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EE" w:rsidRDefault="00DD7C6B" w:rsidP="00DD7C6B">
      <w:pPr>
        <w:pStyle w:val="Zkladntext3"/>
        <w:spacing w:line="288" w:lineRule="auto"/>
        <w:rPr>
          <w:szCs w:val="22"/>
        </w:rPr>
      </w:pPr>
      <w:r>
        <w:rPr>
          <w:szCs w:val="22"/>
        </w:rPr>
        <w:t xml:space="preserve">Konstrukce výtahové šachty ve dvoře bude ocelová, uzavřená ze tří stran skleněnými stěnami. Střechu tvoří dřevěné bednění z OSB desek tl.22mm, podkladní foliová hydroizolace a plechová krytina z </w:t>
      </w:r>
      <w:proofErr w:type="spellStart"/>
      <w:r>
        <w:rPr>
          <w:szCs w:val="22"/>
        </w:rPr>
        <w:t>titanzinku</w:t>
      </w:r>
      <w:proofErr w:type="spellEnd"/>
      <w:r>
        <w:rPr>
          <w:szCs w:val="22"/>
        </w:rPr>
        <w:t xml:space="preserve"> tl.0,7mm. Výtahová šachta bude v každém podlaží kotvena ke stávajícím podestám, popř. nově rozšířeným </w:t>
      </w:r>
      <w:proofErr w:type="spellStart"/>
      <w:r>
        <w:rPr>
          <w:szCs w:val="22"/>
        </w:rPr>
        <w:t>mezipodestám</w:t>
      </w:r>
      <w:proofErr w:type="spellEnd"/>
      <w:r>
        <w:rPr>
          <w:szCs w:val="22"/>
        </w:rPr>
        <w:t xml:space="preserve"> schodiště.</w:t>
      </w:r>
      <w:r>
        <w:rPr>
          <w:szCs w:val="22"/>
        </w:rPr>
        <w:t xml:space="preserve"> </w:t>
      </w:r>
      <w:r>
        <w:rPr>
          <w:szCs w:val="22"/>
        </w:rPr>
        <w:t>Sloupky nosné konstrukce budou kotveny do železobetonové vany dojezdu výtahu, která bude současně tvořit základ celé konstrukce.</w:t>
      </w:r>
      <w:r w:rsidR="007341EE">
        <w:rPr>
          <w:szCs w:val="22"/>
        </w:rPr>
        <w:t xml:space="preserve"> </w:t>
      </w:r>
      <w:r w:rsidR="003C7FE1">
        <w:rPr>
          <w:szCs w:val="22"/>
        </w:rPr>
        <w:t>Plošné</w:t>
      </w:r>
      <w:r w:rsidR="007341EE">
        <w:rPr>
          <w:szCs w:val="22"/>
        </w:rPr>
        <w:t xml:space="preserve"> zatížení základové spáry </w:t>
      </w:r>
      <w:r w:rsidR="003C7FE1">
        <w:rPr>
          <w:szCs w:val="22"/>
        </w:rPr>
        <w:t xml:space="preserve">sestávající ze stálého zatížení a </w:t>
      </w:r>
      <w:r w:rsidR="003C7FE1">
        <w:rPr>
          <w:szCs w:val="22"/>
        </w:rPr>
        <w:t>dynamické</w:t>
      </w:r>
      <w:r w:rsidR="003C7FE1">
        <w:rPr>
          <w:szCs w:val="22"/>
        </w:rPr>
        <w:t>ho</w:t>
      </w:r>
      <w:r w:rsidR="003C7FE1">
        <w:rPr>
          <w:szCs w:val="22"/>
        </w:rPr>
        <w:t xml:space="preserve"> zatížení uvažov</w:t>
      </w:r>
      <w:r w:rsidR="003C7FE1">
        <w:rPr>
          <w:szCs w:val="22"/>
        </w:rPr>
        <w:t>aného</w:t>
      </w:r>
      <w:r w:rsidR="003C7FE1">
        <w:rPr>
          <w:szCs w:val="22"/>
        </w:rPr>
        <w:t xml:space="preserve"> dynamickým součinitelem</w:t>
      </w:r>
      <w:r w:rsidR="003C7FE1">
        <w:rPr>
          <w:szCs w:val="22"/>
        </w:rPr>
        <w:t xml:space="preserve"> činí </w:t>
      </w:r>
      <w:r w:rsidR="007341EE">
        <w:rPr>
          <w:szCs w:val="22"/>
        </w:rPr>
        <w:t xml:space="preserve">max. </w:t>
      </w:r>
      <w:r w:rsidR="00F21877">
        <w:rPr>
          <w:szCs w:val="22"/>
        </w:rPr>
        <w:t>100</w:t>
      </w:r>
      <w:r w:rsidR="007341EE">
        <w:rPr>
          <w:szCs w:val="22"/>
        </w:rPr>
        <w:t xml:space="preserve"> </w:t>
      </w:r>
      <w:proofErr w:type="spellStart"/>
      <w:r w:rsidR="007341EE">
        <w:rPr>
          <w:szCs w:val="22"/>
        </w:rPr>
        <w:t>kP</w:t>
      </w:r>
      <w:r w:rsidR="003C7FE1">
        <w:rPr>
          <w:szCs w:val="22"/>
        </w:rPr>
        <w:t>a</w:t>
      </w:r>
      <w:proofErr w:type="spellEnd"/>
      <w:r w:rsidR="003C7FE1">
        <w:rPr>
          <w:szCs w:val="22"/>
        </w:rPr>
        <w:t>.</w:t>
      </w:r>
    </w:p>
    <w:p w:rsidR="007341EE" w:rsidRDefault="007341EE" w:rsidP="00DD7C6B">
      <w:pPr>
        <w:pStyle w:val="Zkladntext3"/>
        <w:spacing w:line="288" w:lineRule="auto"/>
        <w:rPr>
          <w:szCs w:val="22"/>
        </w:rPr>
      </w:pPr>
    </w:p>
    <w:p w:rsidR="00DD7C6B" w:rsidRDefault="00DD7C6B" w:rsidP="00DD7C6B">
      <w:pPr>
        <w:pStyle w:val="Zkladntext3"/>
        <w:spacing w:line="288" w:lineRule="auto"/>
        <w:rPr>
          <w:szCs w:val="22"/>
        </w:rPr>
      </w:pPr>
      <w:r>
        <w:rPr>
          <w:szCs w:val="22"/>
        </w:rPr>
        <w:t xml:space="preserve">Železobetonová konstrukce dojezdu výtahu bude navržena jako bílá vana. Vyztužení konstrukce a její provedení musí odpovídat zásadám pro </w:t>
      </w:r>
      <w:proofErr w:type="spellStart"/>
      <w:r>
        <w:rPr>
          <w:szCs w:val="22"/>
        </w:rPr>
        <w:t>vodonepropustné</w:t>
      </w:r>
      <w:proofErr w:type="spellEnd"/>
      <w:r>
        <w:rPr>
          <w:szCs w:val="22"/>
        </w:rPr>
        <w:t xml:space="preserve"> konstrukce s max. šířkou průběžné trhliny 0,15 mm. Konstrukce bílé vany musí být provedena na vrstvu podkladního betonu v min. </w:t>
      </w:r>
      <w:proofErr w:type="spellStart"/>
      <w:r>
        <w:rPr>
          <w:szCs w:val="22"/>
        </w:rPr>
        <w:t>tl</w:t>
      </w:r>
      <w:proofErr w:type="spellEnd"/>
      <w:r>
        <w:rPr>
          <w:szCs w:val="22"/>
        </w:rPr>
        <w:t>. 100 mm</w:t>
      </w:r>
      <w:r w:rsidR="00E55507">
        <w:rPr>
          <w:szCs w:val="22"/>
        </w:rPr>
        <w:t>. P</w:t>
      </w:r>
      <w:r>
        <w:rPr>
          <w:szCs w:val="22"/>
        </w:rPr>
        <w:t>odkladní beton rozšířit</w:t>
      </w:r>
      <w:r w:rsidR="00E55507">
        <w:rPr>
          <w:szCs w:val="22"/>
        </w:rPr>
        <w:t xml:space="preserve"> o 0,40 m na každou stranu od vany. Podloží pod podkladní beton bude zhutněno a míra zhutnění bude prokázána dynamickou zatěžovací zkouškou</w:t>
      </w:r>
      <w:r w:rsidR="005D7747">
        <w:rPr>
          <w:szCs w:val="22"/>
        </w:rPr>
        <w:t xml:space="preserve"> (RÁZOVÁ ZKOUŠKA LDD 100)</w:t>
      </w:r>
      <w:r w:rsidR="00E55507">
        <w:rPr>
          <w:szCs w:val="22"/>
        </w:rPr>
        <w:t>.</w:t>
      </w:r>
      <w:r>
        <w:rPr>
          <w:szCs w:val="22"/>
        </w:rPr>
        <w:t xml:space="preserve"> </w:t>
      </w:r>
      <w:r w:rsidR="007341EE" w:rsidRPr="007341EE">
        <w:rPr>
          <w:szCs w:val="22"/>
        </w:rPr>
        <w:t xml:space="preserve">Požadované hodnoty </w:t>
      </w:r>
      <w:proofErr w:type="spellStart"/>
      <w:r w:rsidR="007341EE" w:rsidRPr="007341EE">
        <w:rPr>
          <w:szCs w:val="22"/>
        </w:rPr>
        <w:t>Evd</w:t>
      </w:r>
      <w:proofErr w:type="spellEnd"/>
      <w:r w:rsidR="007341EE" w:rsidRPr="007341EE">
        <w:rPr>
          <w:szCs w:val="22"/>
        </w:rPr>
        <w:t xml:space="preserve"> : Průměrná </w:t>
      </w:r>
      <w:r w:rsidR="007341EE">
        <w:rPr>
          <w:szCs w:val="22"/>
        </w:rPr>
        <w:t>4</w:t>
      </w:r>
      <w:r w:rsidR="007341EE" w:rsidRPr="007341EE">
        <w:rPr>
          <w:szCs w:val="22"/>
        </w:rPr>
        <w:t xml:space="preserve">0 </w:t>
      </w:r>
      <w:proofErr w:type="spellStart"/>
      <w:r w:rsidR="007341EE" w:rsidRPr="007341EE">
        <w:rPr>
          <w:szCs w:val="22"/>
        </w:rPr>
        <w:t>MPa</w:t>
      </w:r>
      <w:proofErr w:type="spellEnd"/>
      <w:r w:rsidR="007341EE" w:rsidRPr="007341EE">
        <w:rPr>
          <w:szCs w:val="22"/>
        </w:rPr>
        <w:t xml:space="preserve">, Minimální </w:t>
      </w:r>
      <w:r w:rsidR="007341EE">
        <w:rPr>
          <w:szCs w:val="22"/>
        </w:rPr>
        <w:t>30</w:t>
      </w:r>
      <w:r w:rsidR="007341EE" w:rsidRPr="007341EE">
        <w:rPr>
          <w:szCs w:val="22"/>
        </w:rPr>
        <w:t xml:space="preserve"> </w:t>
      </w:r>
      <w:proofErr w:type="spellStart"/>
      <w:r w:rsidR="007341EE" w:rsidRPr="007341EE">
        <w:rPr>
          <w:szCs w:val="22"/>
        </w:rPr>
        <w:t>MPa</w:t>
      </w:r>
      <w:proofErr w:type="spellEnd"/>
      <w:r w:rsidR="007341EE">
        <w:rPr>
          <w:szCs w:val="22"/>
        </w:rPr>
        <w:t>.</w:t>
      </w:r>
    </w:p>
    <w:p w:rsidR="00847940" w:rsidRPr="00DD7C6B" w:rsidRDefault="00847940">
      <w:pPr>
        <w:rPr>
          <w:lang w:val="cs-CZ"/>
        </w:rPr>
      </w:pPr>
      <w:bookmarkStart w:id="0" w:name="_GoBack"/>
      <w:bookmarkEnd w:id="0"/>
    </w:p>
    <w:sectPr w:rsidR="00847940" w:rsidRPr="00DD7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6B"/>
    <w:rsid w:val="003C7FE1"/>
    <w:rsid w:val="005D7747"/>
    <w:rsid w:val="007341EE"/>
    <w:rsid w:val="00847940"/>
    <w:rsid w:val="00DD7C6B"/>
    <w:rsid w:val="00E55507"/>
    <w:rsid w:val="00F2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semiHidden/>
    <w:unhideWhenUsed/>
    <w:rsid w:val="00DD7C6B"/>
    <w:pPr>
      <w:spacing w:after="0" w:line="240" w:lineRule="auto"/>
      <w:jc w:val="both"/>
    </w:pPr>
    <w:rPr>
      <w:rFonts w:ascii="Tahoma" w:eastAsia="Calibri" w:hAnsi="Tahoma" w:cs="Tahoma"/>
      <w:sz w:val="20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D7C6B"/>
    <w:rPr>
      <w:rFonts w:ascii="Tahoma" w:eastAsia="Calibri" w:hAnsi="Tahoma" w:cs="Tahoma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semiHidden/>
    <w:unhideWhenUsed/>
    <w:rsid w:val="00DD7C6B"/>
    <w:pPr>
      <w:spacing w:after="0" w:line="240" w:lineRule="auto"/>
      <w:jc w:val="both"/>
    </w:pPr>
    <w:rPr>
      <w:rFonts w:ascii="Tahoma" w:eastAsia="Calibri" w:hAnsi="Tahoma" w:cs="Tahoma"/>
      <w:sz w:val="20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DD7C6B"/>
    <w:rPr>
      <w:rFonts w:ascii="Tahoma" w:eastAsia="Calibri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2015-05-22T10:59:00Z</dcterms:created>
  <dcterms:modified xsi:type="dcterms:W3CDTF">2015-05-22T11:55:00Z</dcterms:modified>
</cp:coreProperties>
</file>