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CC80" w14:textId="4D6174C0" w:rsidR="002F6885" w:rsidRPr="00F90829" w:rsidRDefault="003508EC" w:rsidP="001C1E3A">
      <w:pPr>
        <w:pStyle w:val="Nzev"/>
        <w:tabs>
          <w:tab w:val="left" w:pos="1440"/>
        </w:tabs>
        <w:ind w:right="70"/>
        <w:rPr>
          <w:rFonts w:ascii="Calibri" w:hAnsi="Calibri"/>
          <w:sz w:val="48"/>
          <w:szCs w:val="48"/>
          <w:u w:val="single"/>
        </w:rPr>
      </w:pPr>
      <w:r>
        <w:rPr>
          <w:rFonts w:ascii="Calibri" w:hAnsi="Calibri"/>
          <w:noProof/>
          <w:sz w:val="48"/>
          <w:szCs w:val="48"/>
          <w:u w:val="single"/>
        </w:rPr>
        <w:pict w14:anchorId="1B435A3E">
          <v:shapetype id="_x0000_t202" coordsize="21600,21600" o:spt="202" path="m,l,21600r21600,l21600,xe">
            <v:stroke joinstyle="miter"/>
            <v:path gradientshapeok="t" o:connecttype="rect"/>
          </v:shapetype>
          <v:shape id="Textové pole 2" o:spid="_x0000_s1027" type="#_x0000_t202" style="position:absolute;left:0;text-align:left;margin-left:-10.65pt;margin-top:-18.4pt;width:474.75pt;height:716.9pt;z-index:251657728;visibility:visible;mso-wrap-distance-top:3.6pt;mso-wrap-distance-bottom:3.6pt;mso-width-relative:margin;mso-height-relative:margin" strokeweight="2.25pt">
            <v:textbox style="mso-next-textbox:#Textové pole 2">
              <w:txbxContent>
                <w:p w14:paraId="2786A55A" w14:textId="77777777" w:rsidR="00735A3B" w:rsidRDefault="00735A3B" w:rsidP="002F6885">
                  <w:pPr>
                    <w:pStyle w:val="Nzev"/>
                  </w:pPr>
                </w:p>
                <w:p w14:paraId="73822EA8" w14:textId="77777777" w:rsidR="00735A3B" w:rsidRPr="00897892" w:rsidRDefault="00735A3B" w:rsidP="00897892">
                  <w:pPr>
                    <w:pStyle w:val="Nzev"/>
                    <w:rPr>
                      <w:rFonts w:ascii="Calibri" w:hAnsi="Calibri"/>
                      <w:sz w:val="48"/>
                      <w:szCs w:val="48"/>
                    </w:rPr>
                  </w:pPr>
                  <w:r w:rsidRPr="00897892">
                    <w:rPr>
                      <w:rFonts w:ascii="Calibri" w:hAnsi="Calibri"/>
                      <w:sz w:val="48"/>
                      <w:szCs w:val="48"/>
                    </w:rPr>
                    <w:t>NÁVRH SMLOUVY O DÍLO</w:t>
                  </w:r>
                </w:p>
                <w:p w14:paraId="6444CF60" w14:textId="77777777" w:rsidR="00735A3B" w:rsidRPr="00E43AB1" w:rsidRDefault="00735A3B" w:rsidP="00E43AB1">
                  <w:pPr>
                    <w:pStyle w:val="Nzev"/>
                    <w:tabs>
                      <w:tab w:val="left" w:pos="1440"/>
                    </w:tabs>
                    <w:ind w:right="70"/>
                    <w:rPr>
                      <w:rFonts w:ascii="Calibri" w:hAnsi="Calibri"/>
                      <w:sz w:val="24"/>
                      <w:szCs w:val="24"/>
                    </w:rPr>
                  </w:pPr>
                  <w:r w:rsidRPr="00E43AB1">
                    <w:rPr>
                      <w:rFonts w:ascii="Calibri" w:hAnsi="Calibri"/>
                      <w:sz w:val="24"/>
                      <w:szCs w:val="24"/>
                    </w:rPr>
                    <w:t xml:space="preserve">uzavřené na základě výběru nejvýhodnější nabídky podané na veřejnou zakázku </w:t>
                  </w:r>
                </w:p>
                <w:p w14:paraId="3ED488E4" w14:textId="77777777" w:rsidR="00735A3B" w:rsidRPr="00897892" w:rsidRDefault="00735A3B" w:rsidP="00E43AB1">
                  <w:pPr>
                    <w:pStyle w:val="Nzev"/>
                    <w:tabs>
                      <w:tab w:val="left" w:pos="1440"/>
                    </w:tabs>
                    <w:ind w:right="70"/>
                    <w:rPr>
                      <w:rFonts w:ascii="Calibri" w:hAnsi="Calibri"/>
                      <w:color w:val="0070C0"/>
                      <w:sz w:val="48"/>
                      <w:szCs w:val="48"/>
                    </w:rPr>
                  </w:pPr>
                  <w:r w:rsidRPr="00897892">
                    <w:rPr>
                      <w:rFonts w:ascii="Calibri" w:hAnsi="Calibri"/>
                      <w:sz w:val="48"/>
                      <w:szCs w:val="48"/>
                    </w:rPr>
                    <w:t xml:space="preserve">č. </w:t>
                  </w:r>
                  <w:r w:rsidRPr="008C5194">
                    <w:rPr>
                      <w:rFonts w:ascii="Calibri" w:hAnsi="Calibri"/>
                      <w:color w:val="4472C4" w:themeColor="accent5"/>
                      <w:sz w:val="48"/>
                      <w:szCs w:val="48"/>
                    </w:rPr>
                    <w:t>VZ/8/2016</w:t>
                  </w:r>
                  <w:r w:rsidRPr="00897892">
                    <w:rPr>
                      <w:rFonts w:ascii="Calibri" w:hAnsi="Calibri"/>
                      <w:color w:val="0070C0"/>
                      <w:sz w:val="48"/>
                      <w:szCs w:val="48"/>
                    </w:rPr>
                    <w:t xml:space="preserve"> </w:t>
                  </w:r>
                </w:p>
                <w:p w14:paraId="7A9465B2" w14:textId="77777777" w:rsidR="00735A3B" w:rsidRPr="00D25B1C" w:rsidRDefault="00735A3B" w:rsidP="00E43AB1">
                  <w:pPr>
                    <w:jc w:val="center"/>
                    <w:rPr>
                      <w:rFonts w:ascii="Calibri" w:hAnsi="Calibri"/>
                      <w:b/>
                      <w:color w:val="4472C4"/>
                      <w:sz w:val="36"/>
                      <w:szCs w:val="36"/>
                    </w:rPr>
                  </w:pPr>
                  <w:r w:rsidRPr="00D25B1C">
                    <w:rPr>
                      <w:rFonts w:ascii="Calibri" w:hAnsi="Calibri"/>
                      <w:b/>
                      <w:color w:val="4472C4"/>
                      <w:sz w:val="36"/>
                      <w:szCs w:val="36"/>
                    </w:rPr>
                    <w:t>Projekt</w:t>
                  </w:r>
                  <w:r>
                    <w:rPr>
                      <w:rFonts w:ascii="Calibri" w:hAnsi="Calibri"/>
                      <w:b/>
                      <w:color w:val="4472C4"/>
                      <w:sz w:val="36"/>
                      <w:szCs w:val="36"/>
                    </w:rPr>
                    <w:t>ová a inženýrská činnost</w:t>
                  </w:r>
                </w:p>
                <w:p w14:paraId="2A0E59D2" w14:textId="77777777" w:rsidR="00735A3B" w:rsidRDefault="00735A3B" w:rsidP="00E43AB1">
                  <w:pPr>
                    <w:tabs>
                      <w:tab w:val="left" w:pos="1440"/>
                    </w:tabs>
                    <w:ind w:right="70"/>
                    <w:jc w:val="center"/>
                    <w:rPr>
                      <w:rFonts w:ascii="Calibri" w:hAnsi="Calibri"/>
                      <w:b/>
                      <w:color w:val="4472C4"/>
                      <w:sz w:val="36"/>
                      <w:szCs w:val="36"/>
                    </w:rPr>
                  </w:pPr>
                  <w:r>
                    <w:rPr>
                      <w:rFonts w:ascii="Calibri" w:hAnsi="Calibri"/>
                      <w:b/>
                      <w:color w:val="4472C4"/>
                      <w:sz w:val="36"/>
                      <w:szCs w:val="36"/>
                    </w:rPr>
                    <w:t>„</w:t>
                  </w:r>
                  <w:r w:rsidRPr="00D25B1C">
                    <w:rPr>
                      <w:rFonts w:ascii="Calibri" w:hAnsi="Calibri"/>
                      <w:b/>
                      <w:color w:val="4472C4"/>
                      <w:sz w:val="36"/>
                      <w:szCs w:val="36"/>
                    </w:rPr>
                    <w:t>Dostavba sportovně-rekreačního areálu Petynka“</w:t>
                  </w:r>
                </w:p>
                <w:p w14:paraId="0398A662" w14:textId="77777777" w:rsidR="00735A3B" w:rsidRPr="00E43AB1" w:rsidRDefault="00735A3B" w:rsidP="00E43AB1">
                  <w:pPr>
                    <w:tabs>
                      <w:tab w:val="left" w:pos="1440"/>
                    </w:tabs>
                    <w:ind w:right="70"/>
                    <w:jc w:val="center"/>
                    <w:rPr>
                      <w:rFonts w:ascii="Calibri" w:hAnsi="Calibri"/>
                      <w:b/>
                      <w:color w:val="0070C0"/>
                      <w:sz w:val="32"/>
                      <w:szCs w:val="32"/>
                      <w:lang w:eastAsia="ar-SA"/>
                    </w:rPr>
                  </w:pPr>
                </w:p>
                <w:p w14:paraId="1233AFF5" w14:textId="77777777" w:rsidR="00735A3B" w:rsidRPr="00E43AB1" w:rsidRDefault="00735A3B" w:rsidP="00E43AB1">
                  <w:pPr>
                    <w:tabs>
                      <w:tab w:val="left" w:pos="1440"/>
                    </w:tabs>
                    <w:ind w:right="70"/>
                    <w:jc w:val="center"/>
                    <w:rPr>
                      <w:rFonts w:ascii="Calibri" w:hAnsi="Calibri"/>
                    </w:rPr>
                  </w:pPr>
                  <w:r w:rsidRPr="00E43AB1">
                    <w:rPr>
                      <w:rFonts w:ascii="Calibri" w:hAnsi="Calibri"/>
                    </w:rPr>
                    <w:t>v rámci zadávacího řízení dle zákona č. 134/2016 Sb., o zadávání veřejných zakázek,</w:t>
                  </w:r>
                </w:p>
                <w:p w14:paraId="63F1FFE0" w14:textId="5E289997" w:rsidR="00735A3B" w:rsidRPr="00E43AB1" w:rsidRDefault="00735A3B" w:rsidP="00E43AB1">
                  <w:pPr>
                    <w:tabs>
                      <w:tab w:val="left" w:pos="1440"/>
                    </w:tabs>
                    <w:ind w:right="70"/>
                    <w:jc w:val="center"/>
                    <w:rPr>
                      <w:rFonts w:ascii="Calibri" w:hAnsi="Calibri"/>
                    </w:rPr>
                  </w:pPr>
                  <w:r w:rsidRPr="00E43AB1">
                    <w:rPr>
                      <w:rFonts w:ascii="Calibri" w:hAnsi="Calibri"/>
                    </w:rPr>
                    <w:t>a v souladu s</w:t>
                  </w:r>
                  <w:r w:rsidR="00A37140">
                    <w:rPr>
                      <w:rFonts w:ascii="Calibri" w:hAnsi="Calibri"/>
                    </w:rPr>
                    <w:t xml:space="preserve"> ustanovením </w:t>
                  </w:r>
                  <w:r w:rsidRPr="00E43AB1">
                    <w:rPr>
                      <w:rFonts w:ascii="Calibri" w:hAnsi="Calibri"/>
                    </w:rPr>
                    <w:t xml:space="preserve">§ </w:t>
                  </w:r>
                  <w:smartTag w:uri="urn:schemas-microsoft-com:office:smarttags" w:element="metricconverter">
                    <w:smartTagPr>
                      <w:attr w:name="ProductID" w:val="2586 a"/>
                    </w:smartTagPr>
                    <w:r w:rsidRPr="00E43AB1">
                      <w:rPr>
                        <w:rFonts w:ascii="Calibri" w:hAnsi="Calibri"/>
                      </w:rPr>
                      <w:t>2586 a</w:t>
                    </w:r>
                  </w:smartTag>
                  <w:r w:rsidRPr="00E43AB1">
                    <w:rPr>
                      <w:rFonts w:ascii="Calibri" w:hAnsi="Calibri"/>
                    </w:rPr>
                    <w:t xml:space="preserve"> násl. zákona č. 89/2012 Sb., občanský zákoník</w:t>
                  </w:r>
                </w:p>
                <w:p w14:paraId="55F22537" w14:textId="77777777" w:rsidR="00735A3B" w:rsidRPr="00897892" w:rsidRDefault="00735A3B" w:rsidP="00897892">
                  <w:pPr>
                    <w:tabs>
                      <w:tab w:val="left" w:pos="1440"/>
                    </w:tabs>
                    <w:ind w:right="70"/>
                    <w:jc w:val="center"/>
                    <w:rPr>
                      <w:rFonts w:ascii="Calibri" w:hAnsi="Calibri"/>
                    </w:rPr>
                  </w:pPr>
                </w:p>
                <w:p w14:paraId="458A9DF3" w14:textId="77777777" w:rsidR="00735A3B" w:rsidRPr="00897892" w:rsidRDefault="00735A3B" w:rsidP="00897892">
                  <w:pPr>
                    <w:spacing w:line="288" w:lineRule="auto"/>
                    <w:jc w:val="center"/>
                    <w:rPr>
                      <w:rFonts w:ascii="Calibri" w:hAnsi="Calibri"/>
                    </w:rPr>
                  </w:pPr>
                </w:p>
                <w:p w14:paraId="71DA4D7D" w14:textId="77777777" w:rsidR="00735A3B" w:rsidRPr="00897892" w:rsidRDefault="00735A3B" w:rsidP="00897892">
                  <w:pPr>
                    <w:spacing w:line="288" w:lineRule="auto"/>
                    <w:jc w:val="center"/>
                    <w:rPr>
                      <w:rFonts w:ascii="Calibri" w:hAnsi="Calibri"/>
                    </w:rPr>
                  </w:pPr>
                  <w:r w:rsidRPr="00897892">
                    <w:rPr>
                      <w:rFonts w:ascii="Calibri" w:hAnsi="Calibri"/>
                    </w:rPr>
                    <w:t>mezi</w:t>
                  </w:r>
                </w:p>
                <w:p w14:paraId="5EDBA8EC" w14:textId="77777777" w:rsidR="00735A3B" w:rsidRPr="00897892" w:rsidRDefault="00735A3B" w:rsidP="00897892">
                  <w:pPr>
                    <w:spacing w:line="288" w:lineRule="auto"/>
                    <w:jc w:val="center"/>
                    <w:rPr>
                      <w:rFonts w:ascii="Calibri" w:hAnsi="Calibri"/>
                    </w:rPr>
                  </w:pPr>
                </w:p>
                <w:p w14:paraId="2BEC50F5" w14:textId="77777777" w:rsidR="00735A3B" w:rsidRPr="00897892" w:rsidRDefault="00735A3B" w:rsidP="00897892">
                  <w:pPr>
                    <w:spacing w:line="288" w:lineRule="auto"/>
                    <w:rPr>
                      <w:rFonts w:ascii="Calibri" w:hAnsi="Calibri"/>
                      <w:b/>
                    </w:rPr>
                  </w:pPr>
                  <w:r w:rsidRPr="00897892">
                    <w:rPr>
                      <w:rFonts w:ascii="Calibri" w:hAnsi="Calibri"/>
                      <w:b/>
                      <w:sz w:val="32"/>
                      <w:szCs w:val="32"/>
                    </w:rPr>
                    <w:t xml:space="preserve">   </w:t>
                  </w:r>
                  <w:r>
                    <w:rPr>
                      <w:rFonts w:ascii="Calibri" w:hAnsi="Calibri"/>
                      <w:b/>
                      <w:sz w:val="32"/>
                      <w:szCs w:val="32"/>
                    </w:rPr>
                    <w:t xml:space="preserve"> </w:t>
                  </w:r>
                  <w:r w:rsidRPr="00897892">
                    <w:rPr>
                      <w:rFonts w:ascii="Calibri" w:hAnsi="Calibri"/>
                      <w:b/>
                    </w:rPr>
                    <w:t>OBJEDNATELEM:</w:t>
                  </w:r>
                </w:p>
                <w:p w14:paraId="23EA9E13" w14:textId="77777777" w:rsidR="00735A3B" w:rsidRPr="00897892" w:rsidRDefault="00735A3B" w:rsidP="00E43AB1">
                  <w:pPr>
                    <w:widowControl w:val="0"/>
                    <w:tabs>
                      <w:tab w:val="left" w:pos="1800"/>
                    </w:tabs>
                    <w:spacing w:line="288" w:lineRule="auto"/>
                    <w:jc w:val="both"/>
                    <w:rPr>
                      <w:rFonts w:ascii="Calibri" w:hAnsi="Calibri"/>
                      <w:b/>
                    </w:rPr>
                  </w:pPr>
                  <w:r>
                    <w:rPr>
                      <w:rFonts w:ascii="Calibri" w:hAnsi="Calibri"/>
                      <w:b/>
                    </w:rPr>
                    <w:t xml:space="preserve">      </w:t>
                  </w:r>
                  <w:r w:rsidRPr="00897892">
                    <w:rPr>
                      <w:rFonts w:ascii="Calibri" w:hAnsi="Calibri"/>
                      <w:b/>
                    </w:rPr>
                    <w:t>SNEO, a.s.</w:t>
                  </w:r>
                </w:p>
                <w:p w14:paraId="7ABEF4EC" w14:textId="77777777" w:rsidR="00735A3B" w:rsidRPr="00897892" w:rsidRDefault="00735A3B" w:rsidP="00897892">
                  <w:pPr>
                    <w:tabs>
                      <w:tab w:val="left" w:pos="1800"/>
                    </w:tabs>
                    <w:spacing w:line="288" w:lineRule="auto"/>
                    <w:ind w:firstLine="360"/>
                    <w:jc w:val="both"/>
                    <w:rPr>
                      <w:rFonts w:ascii="Calibri" w:hAnsi="Calibri"/>
                    </w:rPr>
                  </w:pPr>
                  <w:r w:rsidRPr="00897892">
                    <w:rPr>
                      <w:rFonts w:ascii="Calibri" w:hAnsi="Calibri"/>
                    </w:rPr>
                    <w:t>se sídlem: Nad Alejí 1876/2, 162 05 Praha 6</w:t>
                  </w:r>
                </w:p>
                <w:p w14:paraId="0AC70084" w14:textId="77777777" w:rsidR="00735A3B" w:rsidRPr="00897892" w:rsidRDefault="00735A3B" w:rsidP="00897892">
                  <w:pPr>
                    <w:tabs>
                      <w:tab w:val="left" w:pos="1800"/>
                      <w:tab w:val="left" w:pos="3060"/>
                    </w:tabs>
                    <w:spacing w:line="288" w:lineRule="auto"/>
                    <w:ind w:firstLine="360"/>
                    <w:jc w:val="both"/>
                    <w:rPr>
                      <w:rFonts w:ascii="Calibri" w:hAnsi="Calibri"/>
                    </w:rPr>
                  </w:pPr>
                  <w:r w:rsidRPr="00897892">
                    <w:rPr>
                      <w:rFonts w:ascii="Calibri" w:hAnsi="Calibri"/>
                    </w:rPr>
                    <w:t xml:space="preserve">zastoupená: </w:t>
                  </w:r>
                  <w:r w:rsidRPr="00897892">
                    <w:rPr>
                      <w:rFonts w:ascii="Calibri" w:hAnsi="Calibri"/>
                    </w:rPr>
                    <w:tab/>
                    <w:t>Tomášem Jílkem, předsedou představenstva</w:t>
                  </w:r>
                </w:p>
                <w:p w14:paraId="0F6B8852" w14:textId="77777777" w:rsidR="00735A3B" w:rsidRPr="00897892" w:rsidRDefault="00735A3B" w:rsidP="00897892">
                  <w:pPr>
                    <w:tabs>
                      <w:tab w:val="left" w:pos="1800"/>
                      <w:tab w:val="left" w:pos="3060"/>
                    </w:tabs>
                    <w:spacing w:line="288" w:lineRule="auto"/>
                    <w:ind w:firstLine="360"/>
                    <w:jc w:val="both"/>
                    <w:rPr>
                      <w:rFonts w:ascii="Calibri" w:hAnsi="Calibri"/>
                    </w:rPr>
                  </w:pPr>
                  <w:r>
                    <w:rPr>
                      <w:rFonts w:ascii="Calibri" w:hAnsi="Calibri"/>
                    </w:rPr>
                    <w:tab/>
                  </w:r>
                  <w:r w:rsidRPr="00897892">
                    <w:rPr>
                      <w:rFonts w:ascii="Calibri" w:hAnsi="Calibri"/>
                    </w:rPr>
                    <w:t>Ing. Petrem Macháčkem, místopředsedou představenstva</w:t>
                  </w:r>
                </w:p>
                <w:p w14:paraId="2B596664" w14:textId="3D94F52D" w:rsidR="00735A3B" w:rsidRPr="00897892" w:rsidRDefault="00735A3B" w:rsidP="00897892">
                  <w:pPr>
                    <w:tabs>
                      <w:tab w:val="left" w:pos="1800"/>
                      <w:tab w:val="left" w:pos="3060"/>
                    </w:tabs>
                    <w:spacing w:line="288" w:lineRule="auto"/>
                    <w:ind w:firstLine="360"/>
                    <w:jc w:val="both"/>
                    <w:rPr>
                      <w:rFonts w:ascii="Calibri" w:hAnsi="Calibri"/>
                    </w:rPr>
                  </w:pPr>
                  <w:r>
                    <w:rPr>
                      <w:rFonts w:ascii="Calibri" w:hAnsi="Calibri"/>
                    </w:rPr>
                    <w:t>I</w:t>
                  </w:r>
                  <w:r w:rsidRPr="00897892">
                    <w:rPr>
                      <w:rFonts w:ascii="Calibri" w:hAnsi="Calibri"/>
                    </w:rPr>
                    <w:t>Č</w:t>
                  </w:r>
                  <w:r>
                    <w:rPr>
                      <w:rFonts w:ascii="Calibri" w:hAnsi="Calibri"/>
                    </w:rPr>
                    <w:t>O</w:t>
                  </w:r>
                  <w:r w:rsidRPr="00897892">
                    <w:rPr>
                      <w:rFonts w:ascii="Calibri" w:hAnsi="Calibri"/>
                    </w:rPr>
                    <w:t>:  27114112</w:t>
                  </w:r>
                </w:p>
                <w:p w14:paraId="1FB9D170" w14:textId="77777777" w:rsidR="00735A3B" w:rsidRPr="00897892" w:rsidRDefault="00735A3B" w:rsidP="00897892">
                  <w:pPr>
                    <w:tabs>
                      <w:tab w:val="left" w:pos="360"/>
                    </w:tabs>
                    <w:spacing w:line="288" w:lineRule="auto"/>
                    <w:jc w:val="both"/>
                    <w:rPr>
                      <w:rFonts w:ascii="Calibri" w:hAnsi="Calibri"/>
                    </w:rPr>
                  </w:pPr>
                  <w:r w:rsidRPr="00897892">
                    <w:rPr>
                      <w:rFonts w:ascii="Calibri" w:hAnsi="Calibri"/>
                    </w:rPr>
                    <w:t xml:space="preserve">      DIČ:  CZ27114112</w:t>
                  </w:r>
                  <w:r w:rsidRPr="00897892">
                    <w:rPr>
                      <w:rFonts w:ascii="Calibri" w:hAnsi="Calibri"/>
                    </w:rPr>
                    <w:tab/>
                  </w:r>
                </w:p>
                <w:p w14:paraId="36A477A0" w14:textId="77777777" w:rsidR="00735A3B" w:rsidRDefault="00735A3B" w:rsidP="00E43AB1">
                  <w:pPr>
                    <w:tabs>
                      <w:tab w:val="left" w:pos="360"/>
                    </w:tabs>
                    <w:spacing w:line="288" w:lineRule="auto"/>
                    <w:jc w:val="both"/>
                    <w:rPr>
                      <w:rFonts w:ascii="Calibri" w:hAnsi="Calibri"/>
                    </w:rPr>
                  </w:pPr>
                  <w:r>
                    <w:rPr>
                      <w:rFonts w:ascii="Calibri" w:hAnsi="Calibri"/>
                    </w:rPr>
                    <w:t xml:space="preserve">  </w:t>
                  </w:r>
                  <w:r w:rsidRPr="00897892">
                    <w:rPr>
                      <w:rFonts w:ascii="Calibri" w:hAnsi="Calibri"/>
                    </w:rPr>
                    <w:t xml:space="preserve">    zapsána v OR u Městského soudu v Praze, oddíl B, vložka 9085</w:t>
                  </w:r>
                </w:p>
                <w:p w14:paraId="5E8E08F8" w14:textId="77777777" w:rsidR="00735A3B" w:rsidRPr="00897892" w:rsidRDefault="00735A3B" w:rsidP="00E43AB1">
                  <w:pPr>
                    <w:tabs>
                      <w:tab w:val="left" w:pos="360"/>
                    </w:tabs>
                    <w:spacing w:line="288" w:lineRule="auto"/>
                    <w:jc w:val="both"/>
                    <w:rPr>
                      <w:rFonts w:ascii="Calibri" w:hAnsi="Calibri"/>
                    </w:rPr>
                  </w:pPr>
                  <w:r w:rsidRPr="00897892">
                    <w:rPr>
                      <w:rFonts w:ascii="Calibri" w:hAnsi="Calibri"/>
                    </w:rPr>
                    <w:t xml:space="preserve">      identifikátor datové schránky: 9h6siaq</w:t>
                  </w:r>
                </w:p>
                <w:p w14:paraId="09FAF5C1" w14:textId="77777777" w:rsidR="00735A3B" w:rsidRDefault="00735A3B" w:rsidP="00897892">
                  <w:pPr>
                    <w:tabs>
                      <w:tab w:val="left" w:pos="284"/>
                      <w:tab w:val="left" w:pos="2340"/>
                    </w:tabs>
                    <w:spacing w:line="288" w:lineRule="auto"/>
                    <w:ind w:left="284" w:right="70"/>
                    <w:jc w:val="both"/>
                    <w:rPr>
                      <w:rFonts w:ascii="Calibri" w:hAnsi="Calibri"/>
                    </w:rPr>
                  </w:pPr>
                </w:p>
                <w:p w14:paraId="7BB2908D" w14:textId="77777777" w:rsidR="00735A3B" w:rsidRPr="00897892" w:rsidRDefault="00735A3B" w:rsidP="00897892">
                  <w:pPr>
                    <w:tabs>
                      <w:tab w:val="left" w:pos="284"/>
                      <w:tab w:val="left" w:pos="2340"/>
                    </w:tabs>
                    <w:spacing w:line="288" w:lineRule="auto"/>
                    <w:ind w:left="284" w:right="70"/>
                    <w:jc w:val="both"/>
                    <w:rPr>
                      <w:rFonts w:ascii="Calibri" w:hAnsi="Calibri"/>
                    </w:rPr>
                  </w:pPr>
                  <w:r w:rsidRPr="00897892">
                    <w:rPr>
                      <w:rFonts w:ascii="Calibri" w:hAnsi="Calibri"/>
                    </w:rPr>
                    <w:t>a</w:t>
                  </w:r>
                </w:p>
                <w:p w14:paraId="0C606E35" w14:textId="77777777" w:rsidR="00735A3B" w:rsidRPr="00897892" w:rsidRDefault="00735A3B" w:rsidP="00897892">
                  <w:pPr>
                    <w:tabs>
                      <w:tab w:val="left" w:pos="0"/>
                      <w:tab w:val="left" w:pos="2340"/>
                    </w:tabs>
                    <w:spacing w:line="288" w:lineRule="auto"/>
                    <w:ind w:right="70"/>
                    <w:jc w:val="both"/>
                    <w:rPr>
                      <w:rFonts w:ascii="Calibri" w:hAnsi="Calibri"/>
                      <w:b/>
                    </w:rPr>
                  </w:pPr>
                </w:p>
                <w:p w14:paraId="6A7099D4" w14:textId="77777777" w:rsidR="00735A3B" w:rsidRPr="00897892" w:rsidRDefault="00735A3B" w:rsidP="00897892">
                  <w:pPr>
                    <w:tabs>
                      <w:tab w:val="left" w:pos="284"/>
                      <w:tab w:val="left" w:pos="2340"/>
                    </w:tabs>
                    <w:spacing w:line="288" w:lineRule="auto"/>
                    <w:ind w:left="284" w:right="70"/>
                    <w:jc w:val="both"/>
                    <w:rPr>
                      <w:rFonts w:ascii="Calibri" w:hAnsi="Calibri"/>
                      <w:b/>
                      <w:highlight w:val="yellow"/>
                    </w:rPr>
                  </w:pPr>
                  <w:r w:rsidRPr="00897892">
                    <w:rPr>
                      <w:rFonts w:ascii="Calibri" w:hAnsi="Calibri"/>
                      <w:b/>
                      <w:highlight w:val="yellow"/>
                    </w:rPr>
                    <w:t>ZHOTOVITELEM:</w:t>
                  </w:r>
                  <w:r w:rsidRPr="00897892">
                    <w:rPr>
                      <w:rFonts w:ascii="Calibri" w:hAnsi="Calibri"/>
                      <w:b/>
                      <w:highlight w:val="yellow"/>
                    </w:rPr>
                    <w:tab/>
                  </w:r>
                </w:p>
                <w:p w14:paraId="7CCA4B27" w14:textId="2A4B0C65" w:rsidR="00735A3B" w:rsidRPr="00897892" w:rsidRDefault="00735A3B" w:rsidP="0089789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38B6316B" w14:textId="79BEC333"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se sídlem:</w:t>
                  </w:r>
                  <w:r w:rsidRPr="00447BAC">
                    <w:rPr>
                      <w:rFonts w:ascii="Calibri" w:hAnsi="Calibri"/>
                      <w:highlight w:val="yellow"/>
                    </w:rPr>
                    <w:t xml:space="preserve"> </w:t>
                  </w:r>
                  <w:r>
                    <w:rPr>
                      <w:rFonts w:ascii="Calibri" w:hAnsi="Calibri"/>
                      <w:highlight w:val="yellow"/>
                    </w:rPr>
                    <w:tab/>
                    <w:t>(BUDE DOPLNĚNO)</w:t>
                  </w:r>
                </w:p>
                <w:p w14:paraId="6BB78038" w14:textId="4325D9FF"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zastoupen</w:t>
                  </w:r>
                  <w:r>
                    <w:rPr>
                      <w:rFonts w:ascii="Calibri" w:hAnsi="Calibri"/>
                      <w:highlight w:val="yellow"/>
                    </w:rPr>
                    <w:t>á</w:t>
                  </w:r>
                  <w:r w:rsidRPr="00897892">
                    <w:rPr>
                      <w:rFonts w:ascii="Calibri" w:hAnsi="Calibri"/>
                      <w:highlight w:val="yellow"/>
                    </w:rPr>
                    <w:t xml:space="preserve">: </w:t>
                  </w:r>
                  <w:r>
                    <w:rPr>
                      <w:rFonts w:ascii="Calibri" w:hAnsi="Calibri"/>
                      <w:highlight w:val="yellow"/>
                    </w:rPr>
                    <w:tab/>
                    <w:t>(BUDE DOPLNĚNO)</w:t>
                  </w:r>
                </w:p>
                <w:p w14:paraId="76CD4625" w14:textId="1C273A56"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IČ</w:t>
                  </w:r>
                  <w:r>
                    <w:rPr>
                      <w:rFonts w:ascii="Calibri" w:hAnsi="Calibri"/>
                      <w:highlight w:val="yellow"/>
                    </w:rPr>
                    <w:t>O</w:t>
                  </w:r>
                  <w:r w:rsidRPr="00897892">
                    <w:rPr>
                      <w:rFonts w:ascii="Calibri" w:hAnsi="Calibri"/>
                      <w:highlight w:val="yellow"/>
                    </w:rPr>
                    <w:t xml:space="preserve">: </w:t>
                  </w:r>
                  <w:r>
                    <w:rPr>
                      <w:rFonts w:ascii="Calibri" w:hAnsi="Calibri"/>
                      <w:highlight w:val="yellow"/>
                    </w:rPr>
                    <w:tab/>
                    <w:t>(BUDE DOPLNĚNO)</w:t>
                  </w:r>
                </w:p>
                <w:p w14:paraId="2153BDBD" w14:textId="77777777"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 xml:space="preserve">DIČ: </w:t>
                  </w:r>
                  <w:r>
                    <w:rPr>
                      <w:rFonts w:ascii="Calibri" w:hAnsi="Calibri"/>
                      <w:highlight w:val="yellow"/>
                    </w:rPr>
                    <w:tab/>
                    <w:t>(BUDE DOPLNĚNO)</w:t>
                  </w:r>
                </w:p>
                <w:p w14:paraId="2CB0E6C2" w14:textId="792B36C6"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Z</w:t>
                  </w:r>
                  <w:r w:rsidRPr="00897892">
                    <w:rPr>
                      <w:rFonts w:ascii="Calibri" w:hAnsi="Calibri"/>
                      <w:highlight w:val="yellow"/>
                    </w:rPr>
                    <w:t xml:space="preserve">apsaná v OR u </w:t>
                  </w:r>
                  <w:r>
                    <w:rPr>
                      <w:rFonts w:ascii="Calibri" w:hAnsi="Calibri"/>
                      <w:highlight w:val="yellow"/>
                    </w:rPr>
                    <w:t>(BUDE DOPLNĚNO)</w:t>
                  </w:r>
                  <w:r w:rsidRPr="00897892">
                    <w:rPr>
                      <w:rFonts w:ascii="Calibri" w:hAnsi="Calibri"/>
                      <w:highlight w:val="yellow"/>
                    </w:rPr>
                    <w:t xml:space="preserve">, oddíl </w:t>
                  </w:r>
                  <w:r>
                    <w:rPr>
                      <w:rFonts w:ascii="Calibri" w:hAnsi="Calibri"/>
                      <w:highlight w:val="yellow"/>
                    </w:rPr>
                    <w:t xml:space="preserve">(BUDE DOPLNĚNO), </w:t>
                  </w:r>
                  <w:r w:rsidRPr="00897892">
                    <w:rPr>
                      <w:rFonts w:ascii="Calibri" w:hAnsi="Calibri"/>
                      <w:highlight w:val="yellow"/>
                    </w:rPr>
                    <w:t>vložka</w:t>
                  </w:r>
                  <w:r>
                    <w:rPr>
                      <w:rFonts w:ascii="Calibri" w:hAnsi="Calibri"/>
                      <w:highlight w:val="yellow"/>
                    </w:rPr>
                    <w:t xml:space="preserve"> (BUDE DOPLNĚNO)</w:t>
                  </w:r>
                </w:p>
                <w:p w14:paraId="755E50F4" w14:textId="3E5492E8"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lang w:eastAsia="ar-SA"/>
                    </w:rPr>
                    <w:t>identifikátor datové schránky:</w:t>
                  </w:r>
                  <w:r w:rsidRPr="00447BAC">
                    <w:rPr>
                      <w:rFonts w:ascii="Calibri" w:hAnsi="Calibri"/>
                      <w:highlight w:val="yellow"/>
                    </w:rPr>
                    <w:t xml:space="preserve"> </w:t>
                  </w:r>
                  <w:r>
                    <w:rPr>
                      <w:rFonts w:ascii="Calibri" w:hAnsi="Calibri"/>
                      <w:highlight w:val="yellow"/>
                    </w:rPr>
                    <w:t>(BUDE DOPLNĚNO)</w:t>
                  </w:r>
                </w:p>
                <w:p w14:paraId="1050E385" w14:textId="0E41779E" w:rsidR="00735A3B" w:rsidRPr="00897892" w:rsidRDefault="00735A3B"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Bankovní spojen</w:t>
                  </w:r>
                  <w:r w:rsidRPr="00447BAC">
                    <w:rPr>
                      <w:rFonts w:ascii="Calibri" w:hAnsi="Calibri"/>
                      <w:highlight w:val="yellow"/>
                    </w:rPr>
                    <w:t>í</w:t>
                  </w:r>
                  <w:r w:rsidRPr="00E80274">
                    <w:rPr>
                      <w:rFonts w:ascii="Calibri" w:hAnsi="Calibri"/>
                      <w:highlight w:val="yellow"/>
                    </w:rPr>
                    <w:t xml:space="preserve">: </w:t>
                  </w:r>
                  <w:r w:rsidRPr="00447BAC">
                    <w:rPr>
                      <w:rFonts w:ascii="Calibri" w:hAnsi="Calibri"/>
                      <w:highlight w:val="yellow"/>
                    </w:rPr>
                    <w:t>(</w:t>
                  </w:r>
                  <w:r>
                    <w:rPr>
                      <w:rFonts w:ascii="Calibri" w:hAnsi="Calibri"/>
                      <w:highlight w:val="yellow"/>
                    </w:rPr>
                    <w:t>BUDE DOPLNĚNO)</w:t>
                  </w:r>
                </w:p>
                <w:p w14:paraId="7C1930BA" w14:textId="4EF7B7BE" w:rsidR="00735A3B" w:rsidRPr="00897892" w:rsidRDefault="00735A3B" w:rsidP="00897892">
                  <w:pPr>
                    <w:tabs>
                      <w:tab w:val="left" w:pos="284"/>
                      <w:tab w:val="left" w:pos="2160"/>
                      <w:tab w:val="left" w:pos="2340"/>
                    </w:tabs>
                    <w:spacing w:line="288" w:lineRule="auto"/>
                    <w:ind w:left="284" w:right="70"/>
                    <w:rPr>
                      <w:rFonts w:ascii="Calibri" w:hAnsi="Calibri"/>
                    </w:rPr>
                  </w:pPr>
                </w:p>
                <w:p w14:paraId="6D6F5757" w14:textId="77777777" w:rsidR="00735A3B" w:rsidRDefault="00735A3B" w:rsidP="002F6885">
                  <w:pPr>
                    <w:spacing w:line="288" w:lineRule="auto"/>
                  </w:pPr>
                </w:p>
                <w:p w14:paraId="6376838A" w14:textId="77777777" w:rsidR="00735A3B" w:rsidRDefault="00735A3B" w:rsidP="002F6885">
                  <w:pPr>
                    <w:spacing w:line="288" w:lineRule="auto"/>
                  </w:pPr>
                </w:p>
              </w:txbxContent>
            </v:textbox>
            <w10:wrap type="square"/>
          </v:shape>
        </w:pict>
      </w:r>
    </w:p>
    <w:p w14:paraId="0A99422A" w14:textId="77777777" w:rsidR="002F6885" w:rsidRPr="00F90829" w:rsidRDefault="002F6885" w:rsidP="00180C58">
      <w:pPr>
        <w:pStyle w:val="Nzev"/>
        <w:tabs>
          <w:tab w:val="left" w:pos="1440"/>
        </w:tabs>
        <w:ind w:right="70"/>
        <w:jc w:val="both"/>
        <w:rPr>
          <w:rFonts w:ascii="Calibri" w:hAnsi="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23"/>
      </w:tblGrid>
      <w:tr w:rsidR="006042CB" w:rsidRPr="00F90829" w14:paraId="7947F0AA" w14:textId="77777777" w:rsidTr="00667E2F">
        <w:trPr>
          <w:trHeight w:val="449"/>
        </w:trPr>
        <w:tc>
          <w:tcPr>
            <w:tcW w:w="9223" w:type="dxa"/>
            <w:shd w:val="clear" w:color="auto" w:fill="E7E6E6"/>
            <w:vAlign w:val="center"/>
          </w:tcPr>
          <w:p w14:paraId="348BFBCE" w14:textId="77777777" w:rsidR="006042CB" w:rsidRPr="00897892" w:rsidRDefault="006042CB" w:rsidP="00C61043">
            <w:pPr>
              <w:pStyle w:val="Obsah1"/>
            </w:pPr>
            <w:r w:rsidRPr="00897892">
              <w:t>OBSAH</w:t>
            </w:r>
          </w:p>
        </w:tc>
      </w:tr>
    </w:tbl>
    <w:p w14:paraId="57E89A00" w14:textId="77777777" w:rsidR="002F6885" w:rsidRPr="00F90829" w:rsidRDefault="002F6885" w:rsidP="001C1E3A">
      <w:pPr>
        <w:pStyle w:val="Nzev"/>
        <w:tabs>
          <w:tab w:val="left" w:pos="1440"/>
        </w:tabs>
        <w:ind w:right="70"/>
        <w:rPr>
          <w:rFonts w:ascii="Calibri" w:hAnsi="Calibri"/>
          <w:b w:val="0"/>
          <w:sz w:val="48"/>
          <w:szCs w:val="48"/>
          <w:u w:val="single"/>
        </w:rPr>
      </w:pPr>
    </w:p>
    <w:p w14:paraId="1168CFBD" w14:textId="77777777" w:rsidR="002F6885" w:rsidRPr="00F90829" w:rsidRDefault="002F6885" w:rsidP="006042CB">
      <w:pPr>
        <w:pStyle w:val="Nzev"/>
        <w:tabs>
          <w:tab w:val="left" w:pos="1440"/>
        </w:tabs>
        <w:ind w:right="70"/>
        <w:jc w:val="both"/>
        <w:rPr>
          <w:rFonts w:ascii="Calibri" w:hAnsi="Calibri"/>
          <w:b w:val="0"/>
          <w:sz w:val="24"/>
          <w:szCs w:val="24"/>
          <w:u w:val="single"/>
        </w:rPr>
      </w:pPr>
    </w:p>
    <w:p w14:paraId="43501030" w14:textId="77777777" w:rsidR="0097003E" w:rsidRDefault="004056FF">
      <w:pPr>
        <w:pStyle w:val="Obsah1"/>
        <w:rPr>
          <w:rFonts w:asciiTheme="minorHAnsi" w:eastAsiaTheme="minorEastAsia" w:hAnsiTheme="minorHAnsi" w:cstheme="minorBidi"/>
          <w:bCs w:val="0"/>
          <w:noProof/>
          <w:sz w:val="22"/>
          <w:szCs w:val="22"/>
        </w:rPr>
      </w:pPr>
      <w:r>
        <w:rPr>
          <w:b/>
          <w:sz w:val="48"/>
          <w:szCs w:val="48"/>
          <w:u w:val="single"/>
        </w:rPr>
        <w:fldChar w:fldCharType="begin"/>
      </w:r>
      <w:r w:rsidR="00C61043">
        <w:rPr>
          <w:b/>
          <w:sz w:val="48"/>
          <w:szCs w:val="48"/>
          <w:u w:val="single"/>
        </w:rPr>
        <w:instrText xml:space="preserve"> TOC \h \z \t "ČÁST;1" </w:instrText>
      </w:r>
      <w:r>
        <w:rPr>
          <w:b/>
          <w:sz w:val="48"/>
          <w:szCs w:val="48"/>
          <w:u w:val="single"/>
        </w:rPr>
        <w:fldChar w:fldCharType="separate"/>
      </w:r>
      <w:hyperlink w:anchor="_Toc470013023" w:history="1">
        <w:r w:rsidR="0097003E" w:rsidRPr="002609EE">
          <w:rPr>
            <w:rStyle w:val="Hypertextovodkaz"/>
            <w:noProof/>
          </w:rPr>
          <w:t>I.</w:t>
        </w:r>
        <w:r w:rsidR="0097003E">
          <w:rPr>
            <w:rFonts w:asciiTheme="minorHAnsi" w:eastAsiaTheme="minorEastAsia" w:hAnsiTheme="minorHAnsi" w:cstheme="minorBidi"/>
            <w:bCs w:val="0"/>
            <w:noProof/>
            <w:sz w:val="22"/>
            <w:szCs w:val="22"/>
          </w:rPr>
          <w:tab/>
        </w:r>
        <w:r w:rsidR="0097003E" w:rsidRPr="002609EE">
          <w:rPr>
            <w:rStyle w:val="Hypertextovodkaz"/>
            <w:noProof/>
          </w:rPr>
          <w:t>Úvodní ustanovení</w:t>
        </w:r>
        <w:r w:rsidR="0097003E">
          <w:rPr>
            <w:noProof/>
            <w:webHidden/>
          </w:rPr>
          <w:tab/>
        </w:r>
        <w:r w:rsidR="0097003E">
          <w:rPr>
            <w:noProof/>
            <w:webHidden/>
          </w:rPr>
          <w:fldChar w:fldCharType="begin"/>
        </w:r>
        <w:r w:rsidR="0097003E">
          <w:rPr>
            <w:noProof/>
            <w:webHidden/>
          </w:rPr>
          <w:instrText xml:space="preserve"> PAGEREF _Toc470013023 \h </w:instrText>
        </w:r>
        <w:r w:rsidR="0097003E">
          <w:rPr>
            <w:noProof/>
            <w:webHidden/>
          </w:rPr>
        </w:r>
        <w:r w:rsidR="0097003E">
          <w:rPr>
            <w:noProof/>
            <w:webHidden/>
          </w:rPr>
          <w:fldChar w:fldCharType="separate"/>
        </w:r>
        <w:r w:rsidR="0097003E">
          <w:rPr>
            <w:noProof/>
            <w:webHidden/>
          </w:rPr>
          <w:t>3</w:t>
        </w:r>
        <w:r w:rsidR="0097003E">
          <w:rPr>
            <w:noProof/>
            <w:webHidden/>
          </w:rPr>
          <w:fldChar w:fldCharType="end"/>
        </w:r>
      </w:hyperlink>
    </w:p>
    <w:p w14:paraId="7189DB93" w14:textId="77777777" w:rsidR="0097003E" w:rsidRDefault="003508EC">
      <w:pPr>
        <w:pStyle w:val="Obsah1"/>
        <w:rPr>
          <w:rFonts w:asciiTheme="minorHAnsi" w:eastAsiaTheme="minorEastAsia" w:hAnsiTheme="minorHAnsi" w:cstheme="minorBidi"/>
          <w:bCs w:val="0"/>
          <w:noProof/>
          <w:sz w:val="22"/>
          <w:szCs w:val="22"/>
        </w:rPr>
      </w:pPr>
      <w:hyperlink w:anchor="_Toc470013024" w:history="1">
        <w:r w:rsidR="0097003E" w:rsidRPr="002609EE">
          <w:rPr>
            <w:rStyle w:val="Hypertextovodkaz"/>
            <w:noProof/>
          </w:rPr>
          <w:t>II.</w:t>
        </w:r>
        <w:r w:rsidR="0097003E">
          <w:rPr>
            <w:rFonts w:asciiTheme="minorHAnsi" w:eastAsiaTheme="minorEastAsia" w:hAnsiTheme="minorHAnsi" w:cstheme="minorBidi"/>
            <w:bCs w:val="0"/>
            <w:noProof/>
            <w:sz w:val="22"/>
            <w:szCs w:val="22"/>
          </w:rPr>
          <w:tab/>
        </w:r>
        <w:r w:rsidR="0097003E" w:rsidRPr="002609EE">
          <w:rPr>
            <w:rStyle w:val="Hypertextovodkaz"/>
            <w:noProof/>
          </w:rPr>
          <w:t>Předmět smlouvy</w:t>
        </w:r>
        <w:r w:rsidR="0097003E">
          <w:rPr>
            <w:noProof/>
            <w:webHidden/>
          </w:rPr>
          <w:tab/>
        </w:r>
        <w:r w:rsidR="0097003E">
          <w:rPr>
            <w:noProof/>
            <w:webHidden/>
          </w:rPr>
          <w:fldChar w:fldCharType="begin"/>
        </w:r>
        <w:r w:rsidR="0097003E">
          <w:rPr>
            <w:noProof/>
            <w:webHidden/>
          </w:rPr>
          <w:instrText xml:space="preserve"> PAGEREF _Toc470013024 \h </w:instrText>
        </w:r>
        <w:r w:rsidR="0097003E">
          <w:rPr>
            <w:noProof/>
            <w:webHidden/>
          </w:rPr>
        </w:r>
        <w:r w:rsidR="0097003E">
          <w:rPr>
            <w:noProof/>
            <w:webHidden/>
          </w:rPr>
          <w:fldChar w:fldCharType="separate"/>
        </w:r>
        <w:r w:rsidR="0097003E">
          <w:rPr>
            <w:noProof/>
            <w:webHidden/>
          </w:rPr>
          <w:t>3</w:t>
        </w:r>
        <w:r w:rsidR="0097003E">
          <w:rPr>
            <w:noProof/>
            <w:webHidden/>
          </w:rPr>
          <w:fldChar w:fldCharType="end"/>
        </w:r>
      </w:hyperlink>
    </w:p>
    <w:p w14:paraId="50B983F2" w14:textId="77777777" w:rsidR="0097003E" w:rsidRDefault="003508EC">
      <w:pPr>
        <w:pStyle w:val="Obsah1"/>
        <w:rPr>
          <w:rFonts w:asciiTheme="minorHAnsi" w:eastAsiaTheme="minorEastAsia" w:hAnsiTheme="minorHAnsi" w:cstheme="minorBidi"/>
          <w:bCs w:val="0"/>
          <w:noProof/>
          <w:sz w:val="22"/>
          <w:szCs w:val="22"/>
        </w:rPr>
      </w:pPr>
      <w:hyperlink w:anchor="_Toc470013025" w:history="1">
        <w:r w:rsidR="0097003E" w:rsidRPr="002609EE">
          <w:rPr>
            <w:rStyle w:val="Hypertextovodkaz"/>
            <w:noProof/>
          </w:rPr>
          <w:t>III.</w:t>
        </w:r>
        <w:r w:rsidR="0097003E">
          <w:rPr>
            <w:rFonts w:asciiTheme="minorHAnsi" w:eastAsiaTheme="minorEastAsia" w:hAnsiTheme="minorHAnsi" w:cstheme="minorBidi"/>
            <w:bCs w:val="0"/>
            <w:noProof/>
            <w:sz w:val="22"/>
            <w:szCs w:val="22"/>
          </w:rPr>
          <w:tab/>
        </w:r>
        <w:r w:rsidR="0097003E" w:rsidRPr="002609EE">
          <w:rPr>
            <w:rStyle w:val="Hypertextovodkaz"/>
            <w:noProof/>
          </w:rPr>
          <w:t>Podmínky realizace díla</w:t>
        </w:r>
        <w:r w:rsidR="0097003E">
          <w:rPr>
            <w:noProof/>
            <w:webHidden/>
          </w:rPr>
          <w:tab/>
        </w:r>
        <w:r w:rsidR="0097003E">
          <w:rPr>
            <w:noProof/>
            <w:webHidden/>
          </w:rPr>
          <w:fldChar w:fldCharType="begin"/>
        </w:r>
        <w:r w:rsidR="0097003E">
          <w:rPr>
            <w:noProof/>
            <w:webHidden/>
          </w:rPr>
          <w:instrText xml:space="preserve"> PAGEREF _Toc470013025 \h </w:instrText>
        </w:r>
        <w:r w:rsidR="0097003E">
          <w:rPr>
            <w:noProof/>
            <w:webHidden/>
          </w:rPr>
        </w:r>
        <w:r w:rsidR="0097003E">
          <w:rPr>
            <w:noProof/>
            <w:webHidden/>
          </w:rPr>
          <w:fldChar w:fldCharType="separate"/>
        </w:r>
        <w:r w:rsidR="0097003E">
          <w:rPr>
            <w:noProof/>
            <w:webHidden/>
          </w:rPr>
          <w:t>8</w:t>
        </w:r>
        <w:r w:rsidR="0097003E">
          <w:rPr>
            <w:noProof/>
            <w:webHidden/>
          </w:rPr>
          <w:fldChar w:fldCharType="end"/>
        </w:r>
      </w:hyperlink>
    </w:p>
    <w:p w14:paraId="7807CA54" w14:textId="77777777" w:rsidR="0097003E" w:rsidRDefault="003508EC">
      <w:pPr>
        <w:pStyle w:val="Obsah1"/>
        <w:rPr>
          <w:rFonts w:asciiTheme="minorHAnsi" w:eastAsiaTheme="minorEastAsia" w:hAnsiTheme="minorHAnsi" w:cstheme="minorBidi"/>
          <w:bCs w:val="0"/>
          <w:noProof/>
          <w:sz w:val="22"/>
          <w:szCs w:val="22"/>
        </w:rPr>
      </w:pPr>
      <w:hyperlink w:anchor="_Toc470013026" w:history="1">
        <w:r w:rsidR="0097003E" w:rsidRPr="002609EE">
          <w:rPr>
            <w:rStyle w:val="Hypertextovodkaz"/>
            <w:noProof/>
          </w:rPr>
          <w:t>IV.</w:t>
        </w:r>
        <w:r w:rsidR="0097003E">
          <w:rPr>
            <w:rFonts w:asciiTheme="minorHAnsi" w:eastAsiaTheme="minorEastAsia" w:hAnsiTheme="minorHAnsi" w:cstheme="minorBidi"/>
            <w:bCs w:val="0"/>
            <w:noProof/>
            <w:sz w:val="22"/>
            <w:szCs w:val="22"/>
          </w:rPr>
          <w:tab/>
        </w:r>
        <w:r w:rsidR="0097003E" w:rsidRPr="002609EE">
          <w:rPr>
            <w:rStyle w:val="Hypertextovodkaz"/>
            <w:noProof/>
          </w:rPr>
          <w:t>Doba realizace díla</w:t>
        </w:r>
        <w:r w:rsidR="0097003E">
          <w:rPr>
            <w:noProof/>
            <w:webHidden/>
          </w:rPr>
          <w:tab/>
        </w:r>
        <w:r w:rsidR="0097003E">
          <w:rPr>
            <w:noProof/>
            <w:webHidden/>
          </w:rPr>
          <w:fldChar w:fldCharType="begin"/>
        </w:r>
        <w:r w:rsidR="0097003E">
          <w:rPr>
            <w:noProof/>
            <w:webHidden/>
          </w:rPr>
          <w:instrText xml:space="preserve"> PAGEREF _Toc470013026 \h </w:instrText>
        </w:r>
        <w:r w:rsidR="0097003E">
          <w:rPr>
            <w:noProof/>
            <w:webHidden/>
          </w:rPr>
        </w:r>
        <w:r w:rsidR="0097003E">
          <w:rPr>
            <w:noProof/>
            <w:webHidden/>
          </w:rPr>
          <w:fldChar w:fldCharType="separate"/>
        </w:r>
        <w:r w:rsidR="0097003E">
          <w:rPr>
            <w:noProof/>
            <w:webHidden/>
          </w:rPr>
          <w:t>9</w:t>
        </w:r>
        <w:r w:rsidR="0097003E">
          <w:rPr>
            <w:noProof/>
            <w:webHidden/>
          </w:rPr>
          <w:fldChar w:fldCharType="end"/>
        </w:r>
      </w:hyperlink>
    </w:p>
    <w:p w14:paraId="5DE9FC8A" w14:textId="77777777" w:rsidR="0097003E" w:rsidRDefault="003508EC">
      <w:pPr>
        <w:pStyle w:val="Obsah1"/>
        <w:rPr>
          <w:rFonts w:asciiTheme="minorHAnsi" w:eastAsiaTheme="minorEastAsia" w:hAnsiTheme="minorHAnsi" w:cstheme="minorBidi"/>
          <w:bCs w:val="0"/>
          <w:noProof/>
          <w:sz w:val="22"/>
          <w:szCs w:val="22"/>
        </w:rPr>
      </w:pPr>
      <w:hyperlink w:anchor="_Toc470013027" w:history="1">
        <w:r w:rsidR="0097003E" w:rsidRPr="002609EE">
          <w:rPr>
            <w:rStyle w:val="Hypertextovodkaz"/>
            <w:noProof/>
          </w:rPr>
          <w:t>V.</w:t>
        </w:r>
        <w:r w:rsidR="0097003E">
          <w:rPr>
            <w:rFonts w:asciiTheme="minorHAnsi" w:eastAsiaTheme="minorEastAsia" w:hAnsiTheme="minorHAnsi" w:cstheme="minorBidi"/>
            <w:bCs w:val="0"/>
            <w:noProof/>
            <w:sz w:val="22"/>
            <w:szCs w:val="22"/>
          </w:rPr>
          <w:tab/>
        </w:r>
        <w:r w:rsidR="0097003E" w:rsidRPr="002609EE">
          <w:rPr>
            <w:rStyle w:val="Hypertextovodkaz"/>
            <w:noProof/>
          </w:rPr>
          <w:t>Cena za zhotovení díla</w:t>
        </w:r>
        <w:r w:rsidR="0097003E">
          <w:rPr>
            <w:noProof/>
            <w:webHidden/>
          </w:rPr>
          <w:tab/>
        </w:r>
        <w:r w:rsidR="0097003E">
          <w:rPr>
            <w:noProof/>
            <w:webHidden/>
          </w:rPr>
          <w:fldChar w:fldCharType="begin"/>
        </w:r>
        <w:r w:rsidR="0097003E">
          <w:rPr>
            <w:noProof/>
            <w:webHidden/>
          </w:rPr>
          <w:instrText xml:space="preserve"> PAGEREF _Toc470013027 \h </w:instrText>
        </w:r>
        <w:r w:rsidR="0097003E">
          <w:rPr>
            <w:noProof/>
            <w:webHidden/>
          </w:rPr>
        </w:r>
        <w:r w:rsidR="0097003E">
          <w:rPr>
            <w:noProof/>
            <w:webHidden/>
          </w:rPr>
          <w:fldChar w:fldCharType="separate"/>
        </w:r>
        <w:r w:rsidR="0097003E">
          <w:rPr>
            <w:noProof/>
            <w:webHidden/>
          </w:rPr>
          <w:t>11</w:t>
        </w:r>
        <w:r w:rsidR="0097003E">
          <w:rPr>
            <w:noProof/>
            <w:webHidden/>
          </w:rPr>
          <w:fldChar w:fldCharType="end"/>
        </w:r>
      </w:hyperlink>
    </w:p>
    <w:p w14:paraId="748A1611" w14:textId="77777777" w:rsidR="0097003E" w:rsidRDefault="003508EC">
      <w:pPr>
        <w:pStyle w:val="Obsah1"/>
        <w:rPr>
          <w:rFonts w:asciiTheme="minorHAnsi" w:eastAsiaTheme="minorEastAsia" w:hAnsiTheme="minorHAnsi" w:cstheme="minorBidi"/>
          <w:bCs w:val="0"/>
          <w:noProof/>
          <w:sz w:val="22"/>
          <w:szCs w:val="22"/>
        </w:rPr>
      </w:pPr>
      <w:hyperlink w:anchor="_Toc470013028" w:history="1">
        <w:r w:rsidR="0097003E" w:rsidRPr="002609EE">
          <w:rPr>
            <w:rStyle w:val="Hypertextovodkaz"/>
            <w:noProof/>
          </w:rPr>
          <w:t>VI.</w:t>
        </w:r>
        <w:r w:rsidR="0097003E">
          <w:rPr>
            <w:rFonts w:asciiTheme="minorHAnsi" w:eastAsiaTheme="minorEastAsia" w:hAnsiTheme="minorHAnsi" w:cstheme="minorBidi"/>
            <w:bCs w:val="0"/>
            <w:noProof/>
            <w:sz w:val="22"/>
            <w:szCs w:val="22"/>
          </w:rPr>
          <w:tab/>
        </w:r>
        <w:r w:rsidR="0097003E" w:rsidRPr="002609EE">
          <w:rPr>
            <w:rStyle w:val="Hypertextovodkaz"/>
            <w:noProof/>
          </w:rPr>
          <w:t>Platební podmínky</w:t>
        </w:r>
        <w:r w:rsidR="0097003E">
          <w:rPr>
            <w:noProof/>
            <w:webHidden/>
          </w:rPr>
          <w:tab/>
        </w:r>
        <w:r w:rsidR="0097003E">
          <w:rPr>
            <w:noProof/>
            <w:webHidden/>
          </w:rPr>
          <w:fldChar w:fldCharType="begin"/>
        </w:r>
        <w:r w:rsidR="0097003E">
          <w:rPr>
            <w:noProof/>
            <w:webHidden/>
          </w:rPr>
          <w:instrText xml:space="preserve"> PAGEREF _Toc470013028 \h </w:instrText>
        </w:r>
        <w:r w:rsidR="0097003E">
          <w:rPr>
            <w:noProof/>
            <w:webHidden/>
          </w:rPr>
        </w:r>
        <w:r w:rsidR="0097003E">
          <w:rPr>
            <w:noProof/>
            <w:webHidden/>
          </w:rPr>
          <w:fldChar w:fldCharType="separate"/>
        </w:r>
        <w:r w:rsidR="0097003E">
          <w:rPr>
            <w:noProof/>
            <w:webHidden/>
          </w:rPr>
          <w:t>14</w:t>
        </w:r>
        <w:r w:rsidR="0097003E">
          <w:rPr>
            <w:noProof/>
            <w:webHidden/>
          </w:rPr>
          <w:fldChar w:fldCharType="end"/>
        </w:r>
      </w:hyperlink>
    </w:p>
    <w:p w14:paraId="707D8581" w14:textId="77777777" w:rsidR="0097003E" w:rsidRDefault="003508EC">
      <w:pPr>
        <w:pStyle w:val="Obsah1"/>
        <w:rPr>
          <w:rFonts w:asciiTheme="minorHAnsi" w:eastAsiaTheme="minorEastAsia" w:hAnsiTheme="minorHAnsi" w:cstheme="minorBidi"/>
          <w:bCs w:val="0"/>
          <w:noProof/>
          <w:sz w:val="22"/>
          <w:szCs w:val="22"/>
        </w:rPr>
      </w:pPr>
      <w:hyperlink w:anchor="_Toc470013029" w:history="1">
        <w:r w:rsidR="0097003E" w:rsidRPr="002609EE">
          <w:rPr>
            <w:rStyle w:val="Hypertextovodkaz"/>
            <w:noProof/>
          </w:rPr>
          <w:t>VII.</w:t>
        </w:r>
        <w:r w:rsidR="0097003E">
          <w:rPr>
            <w:rFonts w:asciiTheme="minorHAnsi" w:eastAsiaTheme="minorEastAsia" w:hAnsiTheme="minorHAnsi" w:cstheme="minorBidi"/>
            <w:bCs w:val="0"/>
            <w:noProof/>
            <w:sz w:val="22"/>
            <w:szCs w:val="22"/>
          </w:rPr>
          <w:tab/>
        </w:r>
        <w:r w:rsidR="0097003E" w:rsidRPr="002609EE">
          <w:rPr>
            <w:rStyle w:val="Hypertextovodkaz"/>
            <w:noProof/>
          </w:rPr>
          <w:t>Odpovědnost za škodu a jinou újmu</w:t>
        </w:r>
        <w:r w:rsidR="0097003E">
          <w:rPr>
            <w:noProof/>
            <w:webHidden/>
          </w:rPr>
          <w:tab/>
        </w:r>
        <w:r w:rsidR="0097003E">
          <w:rPr>
            <w:noProof/>
            <w:webHidden/>
          </w:rPr>
          <w:fldChar w:fldCharType="begin"/>
        </w:r>
        <w:r w:rsidR="0097003E">
          <w:rPr>
            <w:noProof/>
            <w:webHidden/>
          </w:rPr>
          <w:instrText xml:space="preserve"> PAGEREF _Toc470013029 \h </w:instrText>
        </w:r>
        <w:r w:rsidR="0097003E">
          <w:rPr>
            <w:noProof/>
            <w:webHidden/>
          </w:rPr>
        </w:r>
        <w:r w:rsidR="0097003E">
          <w:rPr>
            <w:noProof/>
            <w:webHidden/>
          </w:rPr>
          <w:fldChar w:fldCharType="separate"/>
        </w:r>
        <w:r w:rsidR="0097003E">
          <w:rPr>
            <w:noProof/>
            <w:webHidden/>
          </w:rPr>
          <w:t>15</w:t>
        </w:r>
        <w:r w:rsidR="0097003E">
          <w:rPr>
            <w:noProof/>
            <w:webHidden/>
          </w:rPr>
          <w:fldChar w:fldCharType="end"/>
        </w:r>
      </w:hyperlink>
    </w:p>
    <w:p w14:paraId="1A77A578" w14:textId="77777777" w:rsidR="0097003E" w:rsidRDefault="003508EC">
      <w:pPr>
        <w:pStyle w:val="Obsah1"/>
        <w:rPr>
          <w:rFonts w:asciiTheme="minorHAnsi" w:eastAsiaTheme="minorEastAsia" w:hAnsiTheme="minorHAnsi" w:cstheme="minorBidi"/>
          <w:bCs w:val="0"/>
          <w:noProof/>
          <w:sz w:val="22"/>
          <w:szCs w:val="22"/>
        </w:rPr>
      </w:pPr>
      <w:hyperlink w:anchor="_Toc470013030" w:history="1">
        <w:r w:rsidR="0097003E" w:rsidRPr="002609EE">
          <w:rPr>
            <w:rStyle w:val="Hypertextovodkaz"/>
            <w:noProof/>
          </w:rPr>
          <w:t>VIII.</w:t>
        </w:r>
        <w:r w:rsidR="0097003E">
          <w:rPr>
            <w:rFonts w:asciiTheme="minorHAnsi" w:eastAsiaTheme="minorEastAsia" w:hAnsiTheme="minorHAnsi" w:cstheme="minorBidi"/>
            <w:bCs w:val="0"/>
            <w:noProof/>
            <w:sz w:val="22"/>
            <w:szCs w:val="22"/>
          </w:rPr>
          <w:tab/>
        </w:r>
        <w:r w:rsidR="0097003E" w:rsidRPr="002609EE">
          <w:rPr>
            <w:rStyle w:val="Hypertextovodkaz"/>
            <w:noProof/>
          </w:rPr>
          <w:t>Předání a převzetí díla</w:t>
        </w:r>
        <w:r w:rsidR="0097003E">
          <w:rPr>
            <w:noProof/>
            <w:webHidden/>
          </w:rPr>
          <w:tab/>
        </w:r>
        <w:r w:rsidR="0097003E">
          <w:rPr>
            <w:noProof/>
            <w:webHidden/>
          </w:rPr>
          <w:fldChar w:fldCharType="begin"/>
        </w:r>
        <w:r w:rsidR="0097003E">
          <w:rPr>
            <w:noProof/>
            <w:webHidden/>
          </w:rPr>
          <w:instrText xml:space="preserve"> PAGEREF _Toc470013030 \h </w:instrText>
        </w:r>
        <w:r w:rsidR="0097003E">
          <w:rPr>
            <w:noProof/>
            <w:webHidden/>
          </w:rPr>
        </w:r>
        <w:r w:rsidR="0097003E">
          <w:rPr>
            <w:noProof/>
            <w:webHidden/>
          </w:rPr>
          <w:fldChar w:fldCharType="separate"/>
        </w:r>
        <w:r w:rsidR="0097003E">
          <w:rPr>
            <w:noProof/>
            <w:webHidden/>
          </w:rPr>
          <w:t>16</w:t>
        </w:r>
        <w:r w:rsidR="0097003E">
          <w:rPr>
            <w:noProof/>
            <w:webHidden/>
          </w:rPr>
          <w:fldChar w:fldCharType="end"/>
        </w:r>
      </w:hyperlink>
    </w:p>
    <w:p w14:paraId="7B13ACF4" w14:textId="77777777" w:rsidR="0097003E" w:rsidRDefault="003508EC">
      <w:pPr>
        <w:pStyle w:val="Obsah1"/>
        <w:rPr>
          <w:rFonts w:asciiTheme="minorHAnsi" w:eastAsiaTheme="minorEastAsia" w:hAnsiTheme="minorHAnsi" w:cstheme="minorBidi"/>
          <w:bCs w:val="0"/>
          <w:noProof/>
          <w:sz w:val="22"/>
          <w:szCs w:val="22"/>
        </w:rPr>
      </w:pPr>
      <w:hyperlink w:anchor="_Toc470013031" w:history="1">
        <w:r w:rsidR="0097003E" w:rsidRPr="002609EE">
          <w:rPr>
            <w:rStyle w:val="Hypertextovodkaz"/>
            <w:noProof/>
          </w:rPr>
          <w:t>IX.</w:t>
        </w:r>
        <w:r w:rsidR="0097003E">
          <w:rPr>
            <w:rFonts w:asciiTheme="minorHAnsi" w:eastAsiaTheme="minorEastAsia" w:hAnsiTheme="minorHAnsi" w:cstheme="minorBidi"/>
            <w:bCs w:val="0"/>
            <w:noProof/>
            <w:sz w:val="22"/>
            <w:szCs w:val="22"/>
          </w:rPr>
          <w:tab/>
        </w:r>
        <w:r w:rsidR="0097003E" w:rsidRPr="002609EE">
          <w:rPr>
            <w:rStyle w:val="Hypertextovodkaz"/>
            <w:noProof/>
          </w:rPr>
          <w:t>Záruční doba</w:t>
        </w:r>
        <w:r w:rsidR="0097003E">
          <w:rPr>
            <w:noProof/>
            <w:webHidden/>
          </w:rPr>
          <w:tab/>
        </w:r>
        <w:r w:rsidR="0097003E">
          <w:rPr>
            <w:noProof/>
            <w:webHidden/>
          </w:rPr>
          <w:fldChar w:fldCharType="begin"/>
        </w:r>
        <w:r w:rsidR="0097003E">
          <w:rPr>
            <w:noProof/>
            <w:webHidden/>
          </w:rPr>
          <w:instrText xml:space="preserve"> PAGEREF _Toc470013031 \h </w:instrText>
        </w:r>
        <w:r w:rsidR="0097003E">
          <w:rPr>
            <w:noProof/>
            <w:webHidden/>
          </w:rPr>
        </w:r>
        <w:r w:rsidR="0097003E">
          <w:rPr>
            <w:noProof/>
            <w:webHidden/>
          </w:rPr>
          <w:fldChar w:fldCharType="separate"/>
        </w:r>
        <w:r w:rsidR="0097003E">
          <w:rPr>
            <w:noProof/>
            <w:webHidden/>
          </w:rPr>
          <w:t>17</w:t>
        </w:r>
        <w:r w:rsidR="0097003E">
          <w:rPr>
            <w:noProof/>
            <w:webHidden/>
          </w:rPr>
          <w:fldChar w:fldCharType="end"/>
        </w:r>
      </w:hyperlink>
    </w:p>
    <w:p w14:paraId="3CDF0DF8" w14:textId="77777777" w:rsidR="0097003E" w:rsidRDefault="003508EC">
      <w:pPr>
        <w:pStyle w:val="Obsah1"/>
        <w:rPr>
          <w:rFonts w:asciiTheme="minorHAnsi" w:eastAsiaTheme="minorEastAsia" w:hAnsiTheme="minorHAnsi" w:cstheme="minorBidi"/>
          <w:bCs w:val="0"/>
          <w:noProof/>
          <w:sz w:val="22"/>
          <w:szCs w:val="22"/>
        </w:rPr>
      </w:pPr>
      <w:hyperlink w:anchor="_Toc470013032" w:history="1">
        <w:r w:rsidR="0097003E" w:rsidRPr="002609EE">
          <w:rPr>
            <w:rStyle w:val="Hypertextovodkaz"/>
            <w:noProof/>
          </w:rPr>
          <w:t>X.</w:t>
        </w:r>
        <w:r w:rsidR="0097003E">
          <w:rPr>
            <w:rFonts w:asciiTheme="minorHAnsi" w:eastAsiaTheme="minorEastAsia" w:hAnsiTheme="minorHAnsi" w:cstheme="minorBidi"/>
            <w:bCs w:val="0"/>
            <w:noProof/>
            <w:sz w:val="22"/>
            <w:szCs w:val="22"/>
          </w:rPr>
          <w:tab/>
        </w:r>
        <w:r w:rsidR="0097003E" w:rsidRPr="002609EE">
          <w:rPr>
            <w:rStyle w:val="Hypertextovodkaz"/>
            <w:noProof/>
          </w:rPr>
          <w:t>Bankovní záruka/finanční záruka (dle volby zhotovitele)</w:t>
        </w:r>
        <w:r w:rsidR="0097003E">
          <w:rPr>
            <w:noProof/>
            <w:webHidden/>
          </w:rPr>
          <w:tab/>
        </w:r>
        <w:r w:rsidR="0097003E">
          <w:rPr>
            <w:noProof/>
            <w:webHidden/>
          </w:rPr>
          <w:fldChar w:fldCharType="begin"/>
        </w:r>
        <w:r w:rsidR="0097003E">
          <w:rPr>
            <w:noProof/>
            <w:webHidden/>
          </w:rPr>
          <w:instrText xml:space="preserve"> PAGEREF _Toc470013032 \h </w:instrText>
        </w:r>
        <w:r w:rsidR="0097003E">
          <w:rPr>
            <w:noProof/>
            <w:webHidden/>
          </w:rPr>
        </w:r>
        <w:r w:rsidR="0097003E">
          <w:rPr>
            <w:noProof/>
            <w:webHidden/>
          </w:rPr>
          <w:fldChar w:fldCharType="separate"/>
        </w:r>
        <w:r w:rsidR="0097003E">
          <w:rPr>
            <w:noProof/>
            <w:webHidden/>
          </w:rPr>
          <w:t>18</w:t>
        </w:r>
        <w:r w:rsidR="0097003E">
          <w:rPr>
            <w:noProof/>
            <w:webHidden/>
          </w:rPr>
          <w:fldChar w:fldCharType="end"/>
        </w:r>
      </w:hyperlink>
    </w:p>
    <w:p w14:paraId="5427AA5A" w14:textId="77777777" w:rsidR="0097003E" w:rsidRDefault="003508EC">
      <w:pPr>
        <w:pStyle w:val="Obsah1"/>
        <w:rPr>
          <w:rFonts w:asciiTheme="minorHAnsi" w:eastAsiaTheme="minorEastAsia" w:hAnsiTheme="minorHAnsi" w:cstheme="minorBidi"/>
          <w:bCs w:val="0"/>
          <w:noProof/>
          <w:sz w:val="22"/>
          <w:szCs w:val="22"/>
        </w:rPr>
      </w:pPr>
      <w:hyperlink w:anchor="_Toc470013033" w:history="1">
        <w:r w:rsidR="0097003E" w:rsidRPr="002609EE">
          <w:rPr>
            <w:rStyle w:val="Hypertextovodkaz"/>
            <w:noProof/>
          </w:rPr>
          <w:t>XI.</w:t>
        </w:r>
        <w:r w:rsidR="0097003E">
          <w:rPr>
            <w:rFonts w:asciiTheme="minorHAnsi" w:eastAsiaTheme="minorEastAsia" w:hAnsiTheme="minorHAnsi" w:cstheme="minorBidi"/>
            <w:bCs w:val="0"/>
            <w:noProof/>
            <w:sz w:val="22"/>
            <w:szCs w:val="22"/>
          </w:rPr>
          <w:tab/>
        </w:r>
        <w:r w:rsidR="0097003E" w:rsidRPr="002609EE">
          <w:rPr>
            <w:rStyle w:val="Hypertextovodkaz"/>
            <w:noProof/>
          </w:rPr>
          <w:t>Smluvní pokuty</w:t>
        </w:r>
        <w:r w:rsidR="0097003E">
          <w:rPr>
            <w:noProof/>
            <w:webHidden/>
          </w:rPr>
          <w:tab/>
        </w:r>
        <w:r w:rsidR="0097003E">
          <w:rPr>
            <w:noProof/>
            <w:webHidden/>
          </w:rPr>
          <w:fldChar w:fldCharType="begin"/>
        </w:r>
        <w:r w:rsidR="0097003E">
          <w:rPr>
            <w:noProof/>
            <w:webHidden/>
          </w:rPr>
          <w:instrText xml:space="preserve"> PAGEREF _Toc470013033 \h </w:instrText>
        </w:r>
        <w:r w:rsidR="0097003E">
          <w:rPr>
            <w:noProof/>
            <w:webHidden/>
          </w:rPr>
        </w:r>
        <w:r w:rsidR="0097003E">
          <w:rPr>
            <w:noProof/>
            <w:webHidden/>
          </w:rPr>
          <w:fldChar w:fldCharType="separate"/>
        </w:r>
        <w:r w:rsidR="0097003E">
          <w:rPr>
            <w:noProof/>
            <w:webHidden/>
          </w:rPr>
          <w:t>19</w:t>
        </w:r>
        <w:r w:rsidR="0097003E">
          <w:rPr>
            <w:noProof/>
            <w:webHidden/>
          </w:rPr>
          <w:fldChar w:fldCharType="end"/>
        </w:r>
      </w:hyperlink>
    </w:p>
    <w:p w14:paraId="10BF0E92" w14:textId="77777777" w:rsidR="0097003E" w:rsidRDefault="003508EC">
      <w:pPr>
        <w:pStyle w:val="Obsah1"/>
        <w:rPr>
          <w:rFonts w:asciiTheme="minorHAnsi" w:eastAsiaTheme="minorEastAsia" w:hAnsiTheme="minorHAnsi" w:cstheme="minorBidi"/>
          <w:bCs w:val="0"/>
          <w:noProof/>
          <w:sz w:val="22"/>
          <w:szCs w:val="22"/>
        </w:rPr>
      </w:pPr>
      <w:hyperlink w:anchor="_Toc470013034" w:history="1">
        <w:r w:rsidR="0097003E" w:rsidRPr="002609EE">
          <w:rPr>
            <w:rStyle w:val="Hypertextovodkaz"/>
            <w:noProof/>
          </w:rPr>
          <w:t>XII.</w:t>
        </w:r>
        <w:r w:rsidR="0097003E">
          <w:rPr>
            <w:rFonts w:asciiTheme="minorHAnsi" w:eastAsiaTheme="minorEastAsia" w:hAnsiTheme="minorHAnsi" w:cstheme="minorBidi"/>
            <w:bCs w:val="0"/>
            <w:noProof/>
            <w:sz w:val="22"/>
            <w:szCs w:val="22"/>
          </w:rPr>
          <w:tab/>
        </w:r>
        <w:r w:rsidR="0097003E" w:rsidRPr="002609EE">
          <w:rPr>
            <w:rStyle w:val="Hypertextovodkaz"/>
            <w:noProof/>
          </w:rPr>
          <w:t>Odstoupení od smlouvy</w:t>
        </w:r>
        <w:r w:rsidR="0097003E">
          <w:rPr>
            <w:noProof/>
            <w:webHidden/>
          </w:rPr>
          <w:tab/>
        </w:r>
        <w:r w:rsidR="0097003E">
          <w:rPr>
            <w:noProof/>
            <w:webHidden/>
          </w:rPr>
          <w:fldChar w:fldCharType="begin"/>
        </w:r>
        <w:r w:rsidR="0097003E">
          <w:rPr>
            <w:noProof/>
            <w:webHidden/>
          </w:rPr>
          <w:instrText xml:space="preserve"> PAGEREF _Toc470013034 \h </w:instrText>
        </w:r>
        <w:r w:rsidR="0097003E">
          <w:rPr>
            <w:noProof/>
            <w:webHidden/>
          </w:rPr>
        </w:r>
        <w:r w:rsidR="0097003E">
          <w:rPr>
            <w:noProof/>
            <w:webHidden/>
          </w:rPr>
          <w:fldChar w:fldCharType="separate"/>
        </w:r>
        <w:r w:rsidR="0097003E">
          <w:rPr>
            <w:noProof/>
            <w:webHidden/>
          </w:rPr>
          <w:t>20</w:t>
        </w:r>
        <w:r w:rsidR="0097003E">
          <w:rPr>
            <w:noProof/>
            <w:webHidden/>
          </w:rPr>
          <w:fldChar w:fldCharType="end"/>
        </w:r>
      </w:hyperlink>
    </w:p>
    <w:p w14:paraId="0C9EC2A5" w14:textId="77777777" w:rsidR="0097003E" w:rsidRDefault="003508EC">
      <w:pPr>
        <w:pStyle w:val="Obsah1"/>
        <w:rPr>
          <w:rFonts w:asciiTheme="minorHAnsi" w:eastAsiaTheme="minorEastAsia" w:hAnsiTheme="minorHAnsi" w:cstheme="minorBidi"/>
          <w:bCs w:val="0"/>
          <w:noProof/>
          <w:sz w:val="22"/>
          <w:szCs w:val="22"/>
        </w:rPr>
      </w:pPr>
      <w:hyperlink w:anchor="_Toc470013035" w:history="1">
        <w:r w:rsidR="0097003E" w:rsidRPr="002609EE">
          <w:rPr>
            <w:rStyle w:val="Hypertextovodkaz"/>
            <w:noProof/>
          </w:rPr>
          <w:t>XIII.</w:t>
        </w:r>
        <w:r w:rsidR="0097003E">
          <w:rPr>
            <w:rFonts w:asciiTheme="minorHAnsi" w:eastAsiaTheme="minorEastAsia" w:hAnsiTheme="minorHAnsi" w:cstheme="minorBidi"/>
            <w:bCs w:val="0"/>
            <w:noProof/>
            <w:sz w:val="22"/>
            <w:szCs w:val="22"/>
          </w:rPr>
          <w:tab/>
        </w:r>
        <w:r w:rsidR="0097003E" w:rsidRPr="002609EE">
          <w:rPr>
            <w:rStyle w:val="Hypertextovodkaz"/>
            <w:noProof/>
          </w:rPr>
          <w:t>Závěrečná ustanovení</w:t>
        </w:r>
        <w:r w:rsidR="0097003E">
          <w:rPr>
            <w:noProof/>
            <w:webHidden/>
          </w:rPr>
          <w:tab/>
        </w:r>
        <w:r w:rsidR="0097003E">
          <w:rPr>
            <w:noProof/>
            <w:webHidden/>
          </w:rPr>
          <w:fldChar w:fldCharType="begin"/>
        </w:r>
        <w:r w:rsidR="0097003E">
          <w:rPr>
            <w:noProof/>
            <w:webHidden/>
          </w:rPr>
          <w:instrText xml:space="preserve"> PAGEREF _Toc470013035 \h </w:instrText>
        </w:r>
        <w:r w:rsidR="0097003E">
          <w:rPr>
            <w:noProof/>
            <w:webHidden/>
          </w:rPr>
        </w:r>
        <w:r w:rsidR="0097003E">
          <w:rPr>
            <w:noProof/>
            <w:webHidden/>
          </w:rPr>
          <w:fldChar w:fldCharType="separate"/>
        </w:r>
        <w:r w:rsidR="0097003E">
          <w:rPr>
            <w:noProof/>
            <w:webHidden/>
          </w:rPr>
          <w:t>21</w:t>
        </w:r>
        <w:r w:rsidR="0097003E">
          <w:rPr>
            <w:noProof/>
            <w:webHidden/>
          </w:rPr>
          <w:fldChar w:fldCharType="end"/>
        </w:r>
      </w:hyperlink>
    </w:p>
    <w:p w14:paraId="31457EC4" w14:textId="77777777" w:rsidR="00C328ED" w:rsidRPr="00F90829" w:rsidRDefault="004056FF" w:rsidP="00C61043">
      <w:pPr>
        <w:pStyle w:val="Obsah1"/>
        <w:rPr>
          <w:rStyle w:val="Hypertextovodkaz"/>
          <w:noProof/>
        </w:rPr>
      </w:pPr>
      <w:r>
        <w:rPr>
          <w:b/>
          <w:sz w:val="48"/>
          <w:szCs w:val="48"/>
          <w:u w:val="single"/>
        </w:rPr>
        <w:fldChar w:fldCharType="end"/>
      </w:r>
    </w:p>
    <w:p w14:paraId="521CF1A1" w14:textId="77777777" w:rsidR="002F6885" w:rsidRPr="00F90829" w:rsidRDefault="002F6885" w:rsidP="001C1E3A">
      <w:pPr>
        <w:pStyle w:val="Nzev"/>
        <w:tabs>
          <w:tab w:val="left" w:pos="1440"/>
        </w:tabs>
        <w:ind w:right="70"/>
        <w:rPr>
          <w:rFonts w:ascii="Calibri" w:hAnsi="Calibri"/>
          <w:sz w:val="48"/>
          <w:szCs w:val="48"/>
          <w:u w:val="single"/>
        </w:rPr>
      </w:pPr>
    </w:p>
    <w:p w14:paraId="3B6E91D1" w14:textId="77777777" w:rsidR="002F6885" w:rsidRPr="00F90829" w:rsidRDefault="002F6885" w:rsidP="001C1E3A">
      <w:pPr>
        <w:pStyle w:val="Nzev"/>
        <w:tabs>
          <w:tab w:val="left" w:pos="1440"/>
        </w:tabs>
        <w:ind w:right="70"/>
        <w:rPr>
          <w:rFonts w:ascii="Calibri" w:hAnsi="Calibri"/>
          <w:sz w:val="48"/>
          <w:szCs w:val="48"/>
          <w:u w:val="single"/>
        </w:rPr>
      </w:pPr>
    </w:p>
    <w:p w14:paraId="1BDCE116" w14:textId="77777777" w:rsidR="002F6885" w:rsidRPr="00F90829" w:rsidRDefault="002F6885" w:rsidP="001C1E3A">
      <w:pPr>
        <w:pStyle w:val="Nzev"/>
        <w:tabs>
          <w:tab w:val="left" w:pos="1440"/>
        </w:tabs>
        <w:ind w:right="70"/>
        <w:rPr>
          <w:rFonts w:ascii="Calibri" w:hAnsi="Calibri"/>
          <w:sz w:val="48"/>
          <w:szCs w:val="48"/>
          <w:u w:val="single"/>
        </w:rPr>
      </w:pPr>
    </w:p>
    <w:p w14:paraId="03B3BA86" w14:textId="77777777" w:rsidR="002F6885" w:rsidRPr="00F90829" w:rsidRDefault="002F6885" w:rsidP="001C1E3A">
      <w:pPr>
        <w:pStyle w:val="Nzev"/>
        <w:tabs>
          <w:tab w:val="left" w:pos="1440"/>
        </w:tabs>
        <w:ind w:right="70"/>
        <w:rPr>
          <w:rFonts w:ascii="Calibri" w:hAnsi="Calibri"/>
          <w:sz w:val="48"/>
          <w:szCs w:val="48"/>
          <w:u w:val="single"/>
        </w:rPr>
      </w:pPr>
    </w:p>
    <w:p w14:paraId="21075CA1" w14:textId="77777777" w:rsidR="002F6885" w:rsidRPr="00F90829" w:rsidRDefault="002F6885" w:rsidP="001C1E3A">
      <w:pPr>
        <w:pStyle w:val="Nzev"/>
        <w:tabs>
          <w:tab w:val="left" w:pos="1440"/>
        </w:tabs>
        <w:ind w:right="70"/>
        <w:rPr>
          <w:rFonts w:ascii="Calibri" w:hAnsi="Calibri"/>
          <w:sz w:val="48"/>
          <w:szCs w:val="48"/>
          <w:u w:val="single"/>
        </w:rPr>
      </w:pPr>
    </w:p>
    <w:p w14:paraId="32795DF0" w14:textId="77777777" w:rsidR="002F6885" w:rsidRPr="00F90829" w:rsidRDefault="002F6885" w:rsidP="001C1E3A">
      <w:pPr>
        <w:pStyle w:val="Nzev"/>
        <w:tabs>
          <w:tab w:val="left" w:pos="1440"/>
        </w:tabs>
        <w:ind w:right="70"/>
        <w:rPr>
          <w:rFonts w:ascii="Calibri" w:hAnsi="Calibri"/>
          <w:sz w:val="48"/>
          <w:szCs w:val="48"/>
          <w:u w:val="single"/>
        </w:rPr>
      </w:pPr>
    </w:p>
    <w:p w14:paraId="751584AB" w14:textId="77777777" w:rsidR="002F6885" w:rsidRPr="00F90829" w:rsidRDefault="002F6885" w:rsidP="001C1E3A">
      <w:pPr>
        <w:pStyle w:val="Nzev"/>
        <w:tabs>
          <w:tab w:val="left" w:pos="1440"/>
        </w:tabs>
        <w:ind w:right="70"/>
        <w:rPr>
          <w:rFonts w:ascii="Calibri" w:hAnsi="Calibri"/>
          <w:sz w:val="48"/>
          <w:szCs w:val="48"/>
          <w:u w:val="single"/>
        </w:rPr>
      </w:pPr>
    </w:p>
    <w:p w14:paraId="558F9512" w14:textId="77777777" w:rsidR="002F6885" w:rsidRPr="00F90829" w:rsidRDefault="002F6885" w:rsidP="001C1E3A">
      <w:pPr>
        <w:pStyle w:val="Nzev"/>
        <w:tabs>
          <w:tab w:val="left" w:pos="1440"/>
        </w:tabs>
        <w:ind w:right="70"/>
        <w:rPr>
          <w:rFonts w:ascii="Calibri" w:hAnsi="Calibri"/>
          <w:sz w:val="48"/>
          <w:szCs w:val="48"/>
          <w:u w:val="single"/>
        </w:rPr>
      </w:pPr>
    </w:p>
    <w:p w14:paraId="0056C49C" w14:textId="77777777" w:rsidR="002F6885" w:rsidRPr="00F90829" w:rsidRDefault="002F6885" w:rsidP="001C1E3A">
      <w:pPr>
        <w:pStyle w:val="Nzev"/>
        <w:tabs>
          <w:tab w:val="left" w:pos="1440"/>
        </w:tabs>
        <w:ind w:right="70"/>
        <w:rPr>
          <w:rFonts w:ascii="Calibri" w:hAnsi="Calibri"/>
          <w:sz w:val="48"/>
          <w:szCs w:val="48"/>
          <w:u w:val="single"/>
        </w:rPr>
      </w:pPr>
    </w:p>
    <w:p w14:paraId="1BC14BD2" w14:textId="77777777" w:rsidR="002F6885" w:rsidRPr="00F90829" w:rsidRDefault="002F6885" w:rsidP="001C1E3A">
      <w:pPr>
        <w:pStyle w:val="Nzev"/>
        <w:tabs>
          <w:tab w:val="left" w:pos="1440"/>
        </w:tabs>
        <w:ind w:right="70"/>
        <w:rPr>
          <w:rFonts w:ascii="Calibri" w:hAnsi="Calibri"/>
          <w:sz w:val="48"/>
          <w:szCs w:val="48"/>
          <w:u w:val="single"/>
        </w:rPr>
      </w:pPr>
    </w:p>
    <w:p w14:paraId="61868524" w14:textId="77777777" w:rsidR="002F6885" w:rsidRPr="00F90829" w:rsidRDefault="002F6885" w:rsidP="001C1E3A">
      <w:pPr>
        <w:pStyle w:val="Nzev"/>
        <w:tabs>
          <w:tab w:val="left" w:pos="1440"/>
        </w:tabs>
        <w:ind w:right="70"/>
        <w:rPr>
          <w:rFonts w:ascii="Calibri" w:hAnsi="Calibri"/>
          <w:sz w:val="48"/>
          <w:szCs w:val="48"/>
          <w:u w:val="single"/>
        </w:rPr>
      </w:pPr>
    </w:p>
    <w:p w14:paraId="00AE93BE" w14:textId="77777777" w:rsidR="002F6885" w:rsidRPr="00F90829" w:rsidRDefault="002F6885" w:rsidP="001C1E3A">
      <w:pPr>
        <w:pStyle w:val="Nzev"/>
        <w:tabs>
          <w:tab w:val="left" w:pos="1440"/>
        </w:tabs>
        <w:ind w:right="70"/>
        <w:rPr>
          <w:rFonts w:ascii="Calibri" w:hAnsi="Calibri"/>
          <w:sz w:val="48"/>
          <w:szCs w:val="48"/>
          <w:u w:val="single"/>
        </w:rPr>
      </w:pPr>
    </w:p>
    <w:p w14:paraId="44669573" w14:textId="77777777" w:rsidR="002F6885" w:rsidRPr="00F90829" w:rsidRDefault="002F6885" w:rsidP="001C1E3A">
      <w:pPr>
        <w:pStyle w:val="Nzev"/>
        <w:tabs>
          <w:tab w:val="left" w:pos="1440"/>
        </w:tabs>
        <w:ind w:right="70"/>
        <w:rPr>
          <w:rFonts w:ascii="Calibri" w:hAnsi="Calibri"/>
          <w:sz w:val="48"/>
          <w:szCs w:val="48"/>
          <w:u w:val="single"/>
        </w:rPr>
      </w:pPr>
    </w:p>
    <w:p w14:paraId="2E8023D0" w14:textId="77777777" w:rsidR="0060579F" w:rsidRPr="00F90829" w:rsidRDefault="0060579F" w:rsidP="00717AB7">
      <w:pPr>
        <w:tabs>
          <w:tab w:val="left" w:pos="1440"/>
          <w:tab w:val="left" w:pos="2340"/>
        </w:tabs>
        <w:ind w:right="70"/>
        <w:jc w:val="center"/>
        <w:rPr>
          <w:rFonts w:ascii="Calibri" w:hAnsi="Calibri"/>
          <w:b/>
        </w:rPr>
      </w:pPr>
    </w:p>
    <w:p w14:paraId="04EAA900" w14:textId="77777777" w:rsidR="001F7666" w:rsidRPr="00F90829" w:rsidRDefault="00725D06" w:rsidP="002602F2">
      <w:pPr>
        <w:pStyle w:val="ST"/>
        <w:framePr w:wrap="around"/>
        <w:ind w:hanging="697"/>
      </w:pPr>
      <w:bookmarkStart w:id="0" w:name="_Toc470013023"/>
      <w:r w:rsidRPr="002602F2">
        <w:lastRenderedPageBreak/>
        <w:t>Ú</w:t>
      </w:r>
      <w:r w:rsidR="002378CA" w:rsidRPr="002602F2">
        <w:t>vodní</w:t>
      </w:r>
      <w:r w:rsidR="001F7666" w:rsidRPr="00F90829">
        <w:t xml:space="preserve"> ustanovení</w:t>
      </w:r>
      <w:bookmarkEnd w:id="0"/>
    </w:p>
    <w:p w14:paraId="39620E96" w14:textId="77777777" w:rsidR="005A16DA" w:rsidRPr="00F90829" w:rsidRDefault="005A16DA" w:rsidP="006E1C6A">
      <w:pPr>
        <w:jc w:val="both"/>
        <w:rPr>
          <w:rFonts w:ascii="Calibri" w:hAnsi="Calibri"/>
        </w:rPr>
      </w:pPr>
    </w:p>
    <w:p w14:paraId="01D66311" w14:textId="201D3A3A" w:rsidR="00564B73" w:rsidRPr="00F90829" w:rsidRDefault="00564B73" w:rsidP="00F90829">
      <w:pPr>
        <w:pStyle w:val="Podtitul"/>
        <w:widowControl w:val="0"/>
        <w:numPr>
          <w:ilvl w:val="0"/>
          <w:numId w:val="12"/>
        </w:numPr>
        <w:ind w:left="0" w:firstLine="0"/>
        <w:rPr>
          <w:rFonts w:ascii="Calibri" w:hAnsi="Calibri"/>
        </w:rPr>
      </w:pPr>
      <w:r w:rsidRPr="00F90829">
        <w:rPr>
          <w:rFonts w:ascii="Calibri" w:hAnsi="Calibri"/>
        </w:rPr>
        <w:t>Tato smlouva se uzavírá na základě výběru</w:t>
      </w:r>
      <w:r w:rsidR="005A08DD">
        <w:rPr>
          <w:rFonts w:ascii="Calibri" w:hAnsi="Calibri"/>
        </w:rPr>
        <w:t xml:space="preserve"> ekonomicky</w:t>
      </w:r>
      <w:r w:rsidRPr="00F90829">
        <w:rPr>
          <w:rFonts w:ascii="Calibri" w:hAnsi="Calibri"/>
        </w:rPr>
        <w:t xml:space="preserve"> nejv</w:t>
      </w:r>
      <w:r w:rsidR="005A08DD">
        <w:rPr>
          <w:rFonts w:ascii="Calibri" w:hAnsi="Calibri"/>
        </w:rPr>
        <w:t>ý</w:t>
      </w:r>
      <w:r w:rsidRPr="00F90829">
        <w:rPr>
          <w:rFonts w:ascii="Calibri" w:hAnsi="Calibri"/>
        </w:rPr>
        <w:t xml:space="preserve">hodnější nabídky podané na veřejnou </w:t>
      </w:r>
      <w:r w:rsidR="002602F2">
        <w:rPr>
          <w:rFonts w:ascii="Calibri" w:hAnsi="Calibri"/>
        </w:rPr>
        <w:t xml:space="preserve">zakázku </w:t>
      </w:r>
      <w:r w:rsidR="005A08DD">
        <w:rPr>
          <w:rFonts w:ascii="Calibri" w:hAnsi="Calibri"/>
        </w:rPr>
        <w:t xml:space="preserve">na služby zadávanou v nadlimitním režimu v otevřeném řízení </w:t>
      </w:r>
      <w:r w:rsidRPr="00F90829">
        <w:rPr>
          <w:rFonts w:ascii="Calibri" w:hAnsi="Calibri"/>
          <w:color w:val="4472C4"/>
        </w:rPr>
        <w:t>č. V</w:t>
      </w:r>
      <w:r w:rsidR="00E43AB1">
        <w:rPr>
          <w:rFonts w:ascii="Calibri" w:hAnsi="Calibri"/>
          <w:color w:val="4472C4"/>
        </w:rPr>
        <w:t>Z/8</w:t>
      </w:r>
      <w:r w:rsidRPr="00F90829">
        <w:rPr>
          <w:rFonts w:ascii="Calibri" w:hAnsi="Calibri"/>
          <w:color w:val="4472C4"/>
        </w:rPr>
        <w:t>/201</w:t>
      </w:r>
      <w:r w:rsidR="00326B15" w:rsidRPr="00F90829">
        <w:rPr>
          <w:rFonts w:ascii="Calibri" w:hAnsi="Calibri"/>
          <w:color w:val="4472C4"/>
        </w:rPr>
        <w:t>6</w:t>
      </w:r>
      <w:r w:rsidR="00E43AB1">
        <w:rPr>
          <w:rFonts w:ascii="Calibri" w:hAnsi="Calibri"/>
          <w:color w:val="4472C4"/>
        </w:rPr>
        <w:t xml:space="preserve"> s názvem </w:t>
      </w:r>
      <w:r w:rsidR="00453E65" w:rsidRPr="00F90829">
        <w:rPr>
          <w:rFonts w:ascii="Calibri" w:hAnsi="Calibri"/>
          <w:color w:val="4472C4"/>
        </w:rPr>
        <w:t>Projektová a inžený</w:t>
      </w:r>
      <w:r w:rsidR="00E43AB1">
        <w:rPr>
          <w:rFonts w:ascii="Calibri" w:hAnsi="Calibri"/>
          <w:color w:val="4472C4"/>
        </w:rPr>
        <w:t>rská činnost – „Dostavba sportovně-rekreačního areálu Petynka</w:t>
      </w:r>
      <w:r w:rsidRPr="00F90829">
        <w:rPr>
          <w:rFonts w:ascii="Calibri" w:hAnsi="Calibri"/>
          <w:color w:val="4472C4"/>
        </w:rPr>
        <w:t>“,</w:t>
      </w:r>
      <w:r w:rsidRPr="00F90829">
        <w:rPr>
          <w:rFonts w:ascii="Calibri" w:hAnsi="Calibri"/>
        </w:rPr>
        <w:t xml:space="preserve"> (dále jen „veřejná zakázka“).</w:t>
      </w:r>
    </w:p>
    <w:p w14:paraId="18A33D19" w14:textId="77777777" w:rsidR="00564B73" w:rsidRPr="00F90829" w:rsidRDefault="00564B73" w:rsidP="006E1C6A">
      <w:pPr>
        <w:jc w:val="both"/>
        <w:rPr>
          <w:rFonts w:ascii="Calibri" w:hAnsi="Calibri"/>
        </w:rPr>
      </w:pPr>
    </w:p>
    <w:p w14:paraId="496BAB38" w14:textId="77777777" w:rsidR="00564B73" w:rsidRPr="00F90829" w:rsidRDefault="00564B73" w:rsidP="006E1C6A">
      <w:pPr>
        <w:jc w:val="both"/>
        <w:rPr>
          <w:rFonts w:ascii="Calibri" w:hAnsi="Calibri"/>
        </w:rPr>
      </w:pPr>
    </w:p>
    <w:p w14:paraId="42946A98" w14:textId="77777777" w:rsidR="00564B73" w:rsidRPr="00F90829" w:rsidRDefault="00564B73" w:rsidP="002602F2">
      <w:pPr>
        <w:pStyle w:val="ST"/>
        <w:framePr w:wrap="around"/>
        <w:ind w:hanging="697"/>
      </w:pPr>
      <w:bookmarkStart w:id="1" w:name="_Toc470013024"/>
      <w:r w:rsidRPr="00F90829">
        <w:t>Předmět smlouvy</w:t>
      </w:r>
      <w:bookmarkEnd w:id="1"/>
      <w:r w:rsidRPr="00F90829">
        <w:t xml:space="preserve"> </w:t>
      </w:r>
    </w:p>
    <w:p w14:paraId="52CA2E99" w14:textId="77777777" w:rsidR="00564B73" w:rsidRPr="00F90829" w:rsidRDefault="00564B73" w:rsidP="006E1C6A">
      <w:pPr>
        <w:jc w:val="both"/>
        <w:rPr>
          <w:rFonts w:ascii="Calibri" w:hAnsi="Calibri"/>
        </w:rPr>
      </w:pPr>
    </w:p>
    <w:p w14:paraId="316A7435" w14:textId="77777777" w:rsidR="0045650B" w:rsidRPr="00F90829" w:rsidRDefault="0045650B" w:rsidP="00F90829">
      <w:pPr>
        <w:pStyle w:val="Podtitul"/>
        <w:widowControl w:val="0"/>
        <w:numPr>
          <w:ilvl w:val="0"/>
          <w:numId w:val="15"/>
        </w:numPr>
        <w:ind w:left="0" w:firstLine="0"/>
        <w:rPr>
          <w:rFonts w:ascii="Calibri" w:hAnsi="Calibri"/>
        </w:rPr>
      </w:pPr>
      <w:r w:rsidRPr="00F90829">
        <w:rPr>
          <w:rFonts w:ascii="Calibri" w:hAnsi="Calibri"/>
        </w:rPr>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5BF8D9D0" w14:textId="77777777" w:rsidR="00265061" w:rsidRPr="00F90829" w:rsidRDefault="00265061" w:rsidP="006E1C6A">
      <w:pPr>
        <w:jc w:val="both"/>
        <w:rPr>
          <w:rFonts w:ascii="Calibri" w:hAnsi="Calibri"/>
        </w:rPr>
      </w:pPr>
    </w:p>
    <w:p w14:paraId="392505ED" w14:textId="77777777" w:rsidR="00265061" w:rsidRPr="00F90829" w:rsidRDefault="00265061" w:rsidP="006E1C6A">
      <w:pPr>
        <w:jc w:val="both"/>
        <w:rPr>
          <w:rFonts w:ascii="Calibri" w:hAnsi="Calibri"/>
        </w:rPr>
      </w:pPr>
    </w:p>
    <w:p w14:paraId="5C613395" w14:textId="4B979D2B" w:rsidR="0045650B" w:rsidRPr="0045650B" w:rsidRDefault="0045650B" w:rsidP="00F90829">
      <w:pPr>
        <w:numPr>
          <w:ilvl w:val="0"/>
          <w:numId w:val="15"/>
        </w:numPr>
        <w:suppressAutoHyphens/>
        <w:rPr>
          <w:rFonts w:ascii="Calibri" w:hAnsi="Calibri"/>
          <w:b/>
          <w:snapToGrid w:val="0"/>
          <w:lang w:eastAsia="ar-SA"/>
        </w:rPr>
      </w:pPr>
      <w:r w:rsidRPr="0045650B">
        <w:rPr>
          <w:rFonts w:ascii="Calibri" w:hAnsi="Calibri"/>
          <w:b/>
          <w:lang w:eastAsia="ar-SA"/>
        </w:rPr>
        <w:t>Místo</w:t>
      </w:r>
      <w:r w:rsidRPr="0045650B">
        <w:rPr>
          <w:rFonts w:ascii="Calibri" w:hAnsi="Calibri"/>
          <w:b/>
          <w:snapToGrid w:val="0"/>
          <w:lang w:eastAsia="ar-SA"/>
        </w:rPr>
        <w:t xml:space="preserve"> plnění : </w:t>
      </w:r>
    </w:p>
    <w:p w14:paraId="1804B6D8" w14:textId="77777777" w:rsidR="0045650B" w:rsidRPr="0045650B" w:rsidRDefault="0045650B" w:rsidP="0045650B">
      <w:pPr>
        <w:keepNext/>
        <w:suppressAutoHyphens/>
        <w:ind w:left="567"/>
        <w:jc w:val="both"/>
        <w:rPr>
          <w:rFonts w:ascii="Calibri" w:eastAsia="Lucida Sans Unicode" w:hAnsi="Calibri"/>
          <w:b/>
          <w:iCs/>
          <w:snapToGrid w:val="0"/>
          <w:lang w:eastAsia="ar-SA"/>
        </w:rPr>
      </w:pPr>
    </w:p>
    <w:p w14:paraId="34432010" w14:textId="77777777" w:rsidR="00447BAC" w:rsidRPr="00897892" w:rsidRDefault="0045650B" w:rsidP="008552B9">
      <w:pPr>
        <w:tabs>
          <w:tab w:val="left" w:pos="284"/>
          <w:tab w:val="left" w:pos="2340"/>
          <w:tab w:val="left" w:pos="4740"/>
        </w:tabs>
        <w:spacing w:line="288" w:lineRule="auto"/>
        <w:ind w:right="70"/>
        <w:jc w:val="both"/>
        <w:rPr>
          <w:rFonts w:ascii="Calibri" w:hAnsi="Calibri"/>
          <w:highlight w:val="yellow"/>
        </w:rPr>
      </w:pPr>
      <w:r w:rsidRPr="0045650B">
        <w:rPr>
          <w:rFonts w:ascii="Calibri" w:eastAsia="Lucida Sans Unicode" w:hAnsi="Calibri"/>
          <w:iCs/>
          <w:snapToGrid w:val="0"/>
          <w:lang w:eastAsia="ar-SA"/>
        </w:rPr>
        <w:t>Sídlo zhotovitele uvedené v záhlaví této smlouvy</w:t>
      </w:r>
      <w:r w:rsidRPr="00F90829">
        <w:rPr>
          <w:rFonts w:ascii="Calibri" w:eastAsia="Lucida Sans Unicode" w:hAnsi="Calibri"/>
          <w:iCs/>
          <w:snapToGrid w:val="0"/>
          <w:color w:val="4472C4"/>
          <w:lang w:eastAsia="ar-SA"/>
        </w:rPr>
        <w:t xml:space="preserve">, příp. jeho kancelář na adrese: </w:t>
      </w:r>
      <w:r w:rsidR="00447BAC">
        <w:rPr>
          <w:rFonts w:ascii="Calibri" w:hAnsi="Calibri"/>
          <w:highlight w:val="yellow"/>
        </w:rPr>
        <w:t>(BUDE DOPLNĚNO)</w:t>
      </w:r>
    </w:p>
    <w:p w14:paraId="4D0A12DC" w14:textId="77777777" w:rsidR="00265061" w:rsidRPr="00F90829" w:rsidRDefault="00265061" w:rsidP="008552B9">
      <w:pPr>
        <w:keepNext/>
        <w:suppressAutoHyphens/>
        <w:jc w:val="both"/>
        <w:rPr>
          <w:rFonts w:ascii="Calibri" w:eastAsia="Lucida Sans Unicode" w:hAnsi="Calibri"/>
        </w:rPr>
      </w:pPr>
    </w:p>
    <w:p w14:paraId="16825984" w14:textId="380B58B1" w:rsidR="00EC0BA9" w:rsidRDefault="00EC0BA9" w:rsidP="001062BE">
      <w:pPr>
        <w:numPr>
          <w:ilvl w:val="0"/>
          <w:numId w:val="15"/>
        </w:numPr>
        <w:ind w:left="0" w:firstLine="0"/>
        <w:jc w:val="both"/>
        <w:rPr>
          <w:rFonts w:ascii="Calibri" w:hAnsi="Calibri"/>
          <w:snapToGrid w:val="0"/>
          <w:color w:val="4472C4"/>
        </w:rPr>
      </w:pPr>
      <w:r>
        <w:rPr>
          <w:rFonts w:ascii="Calibri" w:hAnsi="Calibri"/>
          <w:b/>
          <w:snapToGrid w:val="0"/>
          <w:color w:val="4472C4"/>
        </w:rPr>
        <w:t>Dílem se rozumí</w:t>
      </w:r>
      <w:r>
        <w:rPr>
          <w:rFonts w:ascii="Calibri" w:hAnsi="Calibri"/>
          <w:snapToGrid w:val="0"/>
          <w:color w:val="4472C4"/>
        </w:rPr>
        <w:t xml:space="preserve"> poskytnutí projektových prací a inženýrské činnosti, tj.</w:t>
      </w:r>
      <w:r w:rsidRPr="004A1EC9">
        <w:rPr>
          <w:rFonts w:ascii="Calibri" w:hAnsi="Calibri"/>
          <w:snapToGrid w:val="0"/>
          <w:color w:val="4472C4"/>
        </w:rPr>
        <w:t xml:space="preserve"> </w:t>
      </w:r>
      <w:r w:rsidRPr="000D2513">
        <w:rPr>
          <w:rFonts w:ascii="Calibri" w:hAnsi="Calibri"/>
          <w:snapToGrid w:val="0"/>
          <w:color w:val="4472C4"/>
        </w:rPr>
        <w:t>zpracování projektové dokumentace ve všech stupních d</w:t>
      </w:r>
      <w:r>
        <w:rPr>
          <w:rFonts w:ascii="Calibri" w:hAnsi="Calibri"/>
          <w:snapToGrid w:val="0"/>
          <w:color w:val="4472C4"/>
        </w:rPr>
        <w:t xml:space="preserve">le požadavků objednatele uvedených </w:t>
      </w:r>
      <w:r w:rsidRPr="003634BA">
        <w:rPr>
          <w:rFonts w:ascii="Calibri" w:hAnsi="Calibri"/>
          <w:snapToGrid w:val="0"/>
          <w:color w:val="4472C4"/>
        </w:rPr>
        <w:t xml:space="preserve">níže </w:t>
      </w:r>
      <w:r w:rsidRPr="001062BE">
        <w:rPr>
          <w:rFonts w:ascii="Calibri" w:hAnsi="Calibri"/>
          <w:snapToGrid w:val="0"/>
          <w:color w:val="4472C4"/>
        </w:rPr>
        <w:t>v ust</w:t>
      </w:r>
      <w:r w:rsidR="002602F2">
        <w:rPr>
          <w:rFonts w:ascii="Calibri" w:hAnsi="Calibri"/>
          <w:snapToGrid w:val="0"/>
          <w:color w:val="4472C4"/>
        </w:rPr>
        <w:t xml:space="preserve">anovení </w:t>
      </w:r>
      <w:r w:rsidR="001062BE">
        <w:rPr>
          <w:rFonts w:ascii="Calibri" w:hAnsi="Calibri"/>
          <w:snapToGrid w:val="0"/>
          <w:color w:val="4472C4"/>
        </w:rPr>
        <w:t xml:space="preserve">části </w:t>
      </w:r>
      <w:r w:rsidRPr="001062BE">
        <w:rPr>
          <w:rFonts w:ascii="Calibri" w:hAnsi="Calibri"/>
          <w:snapToGrid w:val="0"/>
          <w:color w:val="4472C4"/>
        </w:rPr>
        <w:t>II. odst. 4 této smlouvy</w:t>
      </w:r>
      <w:r w:rsidRPr="003634BA">
        <w:rPr>
          <w:rFonts w:ascii="Calibri" w:hAnsi="Calibri"/>
          <w:snapToGrid w:val="0"/>
          <w:color w:val="4472C4"/>
        </w:rPr>
        <w:t xml:space="preserve"> na veřejnou zakázku s názvem „Dostavba sportovně-rekreačního areálu Petynka“, a dále</w:t>
      </w:r>
      <w:r>
        <w:rPr>
          <w:rFonts w:ascii="Calibri" w:hAnsi="Calibri"/>
          <w:snapToGrid w:val="0"/>
          <w:color w:val="4472C4"/>
        </w:rPr>
        <w:t xml:space="preserve"> poskytnutí níže vymezených služeb, to vše dle obecně závazných právních předpisů, zejména dle zákona č. 183/2006 Sb., </w:t>
      </w:r>
      <w:r w:rsidRPr="000D2513">
        <w:rPr>
          <w:rFonts w:ascii="Calibri" w:hAnsi="Calibri"/>
          <w:snapToGrid w:val="0"/>
          <w:color w:val="4472C4"/>
        </w:rPr>
        <w:t>o územním plánování a stavebním řádu</w:t>
      </w:r>
      <w:r>
        <w:rPr>
          <w:rFonts w:ascii="Calibri" w:hAnsi="Calibri"/>
          <w:snapToGrid w:val="0"/>
          <w:color w:val="4472C4"/>
        </w:rPr>
        <w:t>, ve znění pozdějších předpisů, (dále jen jako „stavební zákon“), a vyhlášky Ministerstva pro místní rozvoj č. 499/2006 Sb., o dokumentaci staveb. Dále je rozsah díla stanoven i v příloze č. 1 této smlouvy</w:t>
      </w:r>
      <w:r w:rsidR="00A37140">
        <w:rPr>
          <w:rFonts w:ascii="Calibri" w:hAnsi="Calibri"/>
          <w:snapToGrid w:val="0"/>
          <w:color w:val="4472C4"/>
        </w:rPr>
        <w:t xml:space="preserve"> -</w:t>
      </w:r>
      <w:r>
        <w:rPr>
          <w:rFonts w:ascii="Calibri" w:hAnsi="Calibri"/>
          <w:snapToGrid w:val="0"/>
          <w:color w:val="4472C4"/>
        </w:rPr>
        <w:t xml:space="preserve"> </w:t>
      </w:r>
      <w:r w:rsidR="00A37140">
        <w:rPr>
          <w:rFonts w:ascii="Calibri" w:hAnsi="Calibri"/>
          <w:snapToGrid w:val="0"/>
          <w:color w:val="4472C4"/>
        </w:rPr>
        <w:t>„</w:t>
      </w:r>
      <w:r w:rsidRPr="00170142">
        <w:rPr>
          <w:rFonts w:ascii="Calibri" w:hAnsi="Calibri"/>
          <w:snapToGrid w:val="0"/>
          <w:color w:val="4472C4"/>
        </w:rPr>
        <w:t xml:space="preserve">Shrnující dispoziční technická a kapacitní studie dostavby sportovně-rekreačního areálu Petynka“ </w:t>
      </w:r>
      <w:r w:rsidR="00A37140" w:rsidRPr="00170142">
        <w:rPr>
          <w:rFonts w:ascii="Calibri" w:hAnsi="Calibri"/>
          <w:snapToGrid w:val="0"/>
          <w:color w:val="4472C4"/>
        </w:rPr>
        <w:t>zpracovan</w:t>
      </w:r>
      <w:r w:rsidR="00A37140">
        <w:rPr>
          <w:rFonts w:ascii="Calibri" w:hAnsi="Calibri"/>
          <w:snapToGrid w:val="0"/>
          <w:color w:val="4472C4"/>
        </w:rPr>
        <w:t>é</w:t>
      </w:r>
      <w:r w:rsidR="00A37140" w:rsidRPr="00170142">
        <w:rPr>
          <w:rFonts w:ascii="Calibri" w:hAnsi="Calibri"/>
          <w:snapToGrid w:val="0"/>
          <w:color w:val="4472C4"/>
        </w:rPr>
        <w:t xml:space="preserve"> </w:t>
      </w:r>
      <w:r w:rsidRPr="00170142">
        <w:rPr>
          <w:rFonts w:ascii="Calibri" w:hAnsi="Calibri"/>
          <w:snapToGrid w:val="0"/>
          <w:color w:val="4472C4"/>
        </w:rPr>
        <w:t xml:space="preserve">společností BFB-studio, spol. s r.o., IČO 48535826, </w:t>
      </w:r>
      <w:r>
        <w:rPr>
          <w:rFonts w:ascii="Calibri" w:hAnsi="Calibri"/>
          <w:snapToGrid w:val="0"/>
          <w:color w:val="4472C4"/>
        </w:rPr>
        <w:t xml:space="preserve">se sídlem Perunova </w:t>
      </w:r>
      <w:r w:rsidR="007F32D6">
        <w:rPr>
          <w:rFonts w:ascii="Calibri" w:hAnsi="Calibri"/>
          <w:snapToGrid w:val="0"/>
          <w:color w:val="4472C4"/>
        </w:rPr>
        <w:t>798/</w:t>
      </w:r>
      <w:r>
        <w:rPr>
          <w:rFonts w:ascii="Calibri" w:hAnsi="Calibri"/>
          <w:snapToGrid w:val="0"/>
          <w:color w:val="4472C4"/>
        </w:rPr>
        <w:t>15, Praha</w:t>
      </w:r>
      <w:r w:rsidR="007F32D6">
        <w:rPr>
          <w:rFonts w:ascii="Calibri" w:hAnsi="Calibri"/>
          <w:snapToGrid w:val="0"/>
          <w:color w:val="4472C4"/>
        </w:rPr>
        <w:t xml:space="preserve"> 3 - Vinohrady</w:t>
      </w:r>
      <w:r>
        <w:rPr>
          <w:rFonts w:ascii="Calibri" w:hAnsi="Calibri"/>
          <w:snapToGrid w:val="0"/>
          <w:color w:val="4472C4"/>
        </w:rPr>
        <w:t>, které byla součástí zadávacích podmínek na veřejnou zakázku.</w:t>
      </w:r>
      <w:r w:rsidR="00134A18" w:rsidRPr="00134A18">
        <w:rPr>
          <w:rFonts w:ascii="Calibri" w:hAnsi="Calibri"/>
          <w:snapToGrid w:val="0"/>
          <w:color w:val="4472C4"/>
        </w:rPr>
        <w:t xml:space="preserve"> </w:t>
      </w:r>
      <w:r w:rsidR="00134A18" w:rsidRPr="008E21B5">
        <w:rPr>
          <w:rFonts w:ascii="Calibri" w:hAnsi="Calibri"/>
          <w:snapToGrid w:val="0"/>
          <w:color w:val="4472C4"/>
        </w:rPr>
        <w:t>Součástí díla není řešení parkovacího domu a širšího okolí parteru plánované dostavby areálu.</w:t>
      </w:r>
    </w:p>
    <w:p w14:paraId="389014E8" w14:textId="77777777" w:rsidR="002602F2" w:rsidRDefault="002602F2" w:rsidP="0097003E">
      <w:pPr>
        <w:jc w:val="both"/>
        <w:rPr>
          <w:rFonts w:ascii="Calibri" w:hAnsi="Calibri"/>
          <w:snapToGrid w:val="0"/>
          <w:color w:val="4472C4"/>
        </w:rPr>
      </w:pPr>
    </w:p>
    <w:p w14:paraId="0A7ED709" w14:textId="4A484A3B" w:rsidR="002602F2" w:rsidRDefault="00EC0BA9" w:rsidP="001062BE">
      <w:pPr>
        <w:widowControl w:val="0"/>
        <w:tabs>
          <w:tab w:val="left" w:pos="709"/>
        </w:tabs>
        <w:jc w:val="both"/>
        <w:rPr>
          <w:rFonts w:ascii="Calibri" w:hAnsi="Calibri"/>
          <w:snapToGrid w:val="0"/>
          <w:color w:val="4472C4"/>
        </w:rPr>
      </w:pPr>
      <w:r>
        <w:rPr>
          <w:rFonts w:ascii="Calibri" w:hAnsi="Calibri"/>
          <w:snapToGrid w:val="0"/>
          <w:color w:val="4472C4"/>
        </w:rPr>
        <w:t xml:space="preserve">Součástí díla je rovněž dopracování vzhledu nové budovy </w:t>
      </w:r>
      <w:r w:rsidR="002602F2">
        <w:rPr>
          <w:rFonts w:ascii="Calibri" w:hAnsi="Calibri"/>
          <w:snapToGrid w:val="0"/>
          <w:color w:val="4472C4"/>
        </w:rPr>
        <w:t xml:space="preserve">areálu </w:t>
      </w:r>
      <w:r>
        <w:rPr>
          <w:rFonts w:ascii="Calibri" w:hAnsi="Calibri"/>
          <w:snapToGrid w:val="0"/>
          <w:color w:val="4472C4"/>
        </w:rPr>
        <w:t>dle vítězného architektonického návrhu slečny Kristýny Ulrychové vzešlého ze studentské architektonické soutěže s názvem „Dostavba sportovně-rekreačního areálu Petynka – opláštění budovy“, a to v rámci Výkonové fáze II (VFII). V této části předmětu díla bude zapracována terasa a její rozšíření vč. jejího využití pro horizontální rozčlenění fasády budovy bazénu a technologického podlaží. Navržené členění střech bude zpracováno pouze ve zjednodušené podobě v návaznosti na konstrukční systém a bude nahrazena ozeleněná střecha. Architektonický návrh tvoří rovněž přílohu č. 1 této smlouvy.</w:t>
      </w:r>
    </w:p>
    <w:p w14:paraId="4FD0C265" w14:textId="77777777" w:rsidR="002602F2" w:rsidRDefault="002602F2" w:rsidP="001062BE">
      <w:pPr>
        <w:widowControl w:val="0"/>
        <w:tabs>
          <w:tab w:val="left" w:pos="709"/>
        </w:tabs>
        <w:jc w:val="both"/>
        <w:rPr>
          <w:rFonts w:ascii="Calibri" w:hAnsi="Calibri"/>
          <w:snapToGrid w:val="0"/>
          <w:color w:val="4472C4"/>
        </w:rPr>
      </w:pPr>
    </w:p>
    <w:p w14:paraId="192A2743" w14:textId="5DC2F2D4" w:rsidR="00EC0BA9" w:rsidRDefault="00EC0BA9" w:rsidP="001062BE">
      <w:pPr>
        <w:tabs>
          <w:tab w:val="left" w:pos="709"/>
        </w:tabs>
        <w:jc w:val="both"/>
        <w:rPr>
          <w:rFonts w:ascii="Calibri" w:hAnsi="Calibri"/>
          <w:snapToGrid w:val="0"/>
          <w:color w:val="4472C4"/>
        </w:rPr>
      </w:pPr>
      <w:r>
        <w:rPr>
          <w:rFonts w:ascii="Calibri" w:hAnsi="Calibri"/>
          <w:snapToGrid w:val="0"/>
          <w:color w:val="4472C4"/>
        </w:rPr>
        <w:t>Sportovně-rekreační areál, který se nachází na adrese Otevřená 1072, Praha 6, byl vložen do základního kapitálu objednatele a objednatel je jeho výlučným vlastníkem.</w:t>
      </w:r>
      <w:r w:rsidR="00B25389">
        <w:rPr>
          <w:rFonts w:ascii="Calibri" w:hAnsi="Calibri"/>
          <w:snapToGrid w:val="0"/>
          <w:color w:val="4472C4"/>
        </w:rPr>
        <w:t xml:space="preserve"> Přesná specifikace pozemků a budov, které tvoří areál je součástí přílohy č. 1 této smlouvy.</w:t>
      </w:r>
    </w:p>
    <w:p w14:paraId="14343D9A" w14:textId="77777777" w:rsidR="001062BE" w:rsidRDefault="001062BE" w:rsidP="001062BE">
      <w:pPr>
        <w:tabs>
          <w:tab w:val="left" w:pos="709"/>
        </w:tabs>
        <w:jc w:val="both"/>
      </w:pPr>
    </w:p>
    <w:p w14:paraId="2D6EA4E8" w14:textId="5A7612AD" w:rsidR="00996FE8" w:rsidRPr="00F90829" w:rsidRDefault="00996FE8" w:rsidP="0097003E">
      <w:pPr>
        <w:numPr>
          <w:ilvl w:val="0"/>
          <w:numId w:val="15"/>
        </w:numPr>
        <w:ind w:left="0" w:firstLine="0"/>
        <w:jc w:val="both"/>
        <w:rPr>
          <w:rFonts w:ascii="Calibri" w:hAnsi="Calibri"/>
          <w:b/>
          <w:snapToGrid w:val="0"/>
        </w:rPr>
      </w:pPr>
      <w:r w:rsidRPr="00F90829">
        <w:rPr>
          <w:rFonts w:ascii="Calibri" w:hAnsi="Calibri"/>
          <w:b/>
          <w:snapToGrid w:val="0"/>
        </w:rPr>
        <w:lastRenderedPageBreak/>
        <w:t xml:space="preserve">Jednotlivé části </w:t>
      </w:r>
      <w:r w:rsidR="001C4297" w:rsidRPr="00F90829">
        <w:rPr>
          <w:rFonts w:ascii="Calibri" w:hAnsi="Calibri"/>
          <w:b/>
          <w:snapToGrid w:val="0"/>
        </w:rPr>
        <w:t>díla</w:t>
      </w:r>
      <w:r w:rsidRPr="00F90829">
        <w:rPr>
          <w:rFonts w:ascii="Calibri" w:hAnsi="Calibri"/>
          <w:b/>
          <w:snapToGrid w:val="0"/>
        </w:rPr>
        <w:t xml:space="preserve"> jsou definovány podle Výkonového a honorářového řádu a jsou následující:</w:t>
      </w:r>
    </w:p>
    <w:p w14:paraId="08B92025" w14:textId="77777777" w:rsidR="0045650B" w:rsidRPr="0045650B" w:rsidRDefault="0045650B" w:rsidP="0045650B">
      <w:pPr>
        <w:numPr>
          <w:ilvl w:val="0"/>
          <w:numId w:val="10"/>
        </w:numPr>
        <w:suppressAutoHyphens/>
        <w:jc w:val="both"/>
        <w:rPr>
          <w:rFonts w:ascii="Calibri" w:hAnsi="Calibri"/>
          <w:color w:val="4472C4"/>
        </w:rPr>
      </w:pPr>
      <w:r w:rsidRPr="0045650B">
        <w:rPr>
          <w:rFonts w:ascii="Calibri" w:hAnsi="Calibri"/>
          <w:color w:val="4472C4"/>
          <w:u w:val="single"/>
        </w:rPr>
        <w:t>Výkonová fáze I (VFI) – přípravné práce</w:t>
      </w:r>
      <w:r w:rsidRPr="0045650B">
        <w:rPr>
          <w:rFonts w:ascii="Calibri" w:hAnsi="Calibri"/>
          <w:color w:val="4472C4"/>
        </w:rPr>
        <w:t xml:space="preserve"> – analýza </w:t>
      </w:r>
      <w:r w:rsidR="00243FB6">
        <w:rPr>
          <w:rFonts w:ascii="Calibri" w:hAnsi="Calibri"/>
          <w:color w:val="4472C4"/>
        </w:rPr>
        <w:t xml:space="preserve">veřejné </w:t>
      </w:r>
      <w:r w:rsidRPr="0045650B">
        <w:rPr>
          <w:rFonts w:ascii="Calibri" w:hAnsi="Calibri"/>
          <w:color w:val="4472C4"/>
        </w:rPr>
        <w:t xml:space="preserve">zakázky, analýza stavu staveniště a jeho okolí a prověření a posouzení vhodnosti staveniště pro sledovaný účel, </w:t>
      </w:r>
      <w:r w:rsidRPr="0045650B">
        <w:rPr>
          <w:rFonts w:ascii="Calibri" w:hAnsi="Calibri"/>
          <w:snapToGrid w:val="0"/>
          <w:color w:val="4472C4"/>
        </w:rPr>
        <w:t>vypracování prvotní rozvahy, ideové představy, předprojektové přípravy,</w:t>
      </w:r>
      <w:r w:rsidRPr="0045650B">
        <w:rPr>
          <w:rFonts w:ascii="Calibri" w:hAnsi="Calibri"/>
          <w:color w:val="4472C4"/>
        </w:rPr>
        <w:t xml:space="preserve"> specifikace potřebných podkladů a průzkumů prováděných specialisty, vymezení a upřesnění potřebných projektových prací a speciálních profesí a určení rozsahu těchto prací, obstarání vstupních podkladů o vlastnických a jiných právech k pozemkům, popřípadě stavbě, shrnutí a závěry odsouhlasení dalšího postupu, první odhad investičních nákladů na realizaci akce</w:t>
      </w:r>
    </w:p>
    <w:p w14:paraId="4112D6FA" w14:textId="5973CB5F" w:rsidR="0045650B" w:rsidRPr="0045650B" w:rsidRDefault="0045650B" w:rsidP="0045650B">
      <w:pPr>
        <w:numPr>
          <w:ilvl w:val="0"/>
          <w:numId w:val="10"/>
        </w:numPr>
        <w:suppressAutoHyphens/>
        <w:jc w:val="both"/>
        <w:rPr>
          <w:rFonts w:ascii="Calibri" w:hAnsi="Calibri"/>
          <w:color w:val="4472C4"/>
        </w:rPr>
      </w:pPr>
      <w:bookmarkStart w:id="2" w:name="vf2"/>
      <w:bookmarkEnd w:id="2"/>
      <w:r w:rsidRPr="0045650B">
        <w:rPr>
          <w:rFonts w:ascii="Calibri" w:hAnsi="Calibri"/>
          <w:bCs/>
          <w:color w:val="4472C4"/>
          <w:u w:val="single"/>
        </w:rPr>
        <w:t>Výkonová fáze II (VFII) – studie stavby</w:t>
      </w:r>
      <w:r w:rsidRPr="0045650B">
        <w:rPr>
          <w:rFonts w:ascii="Calibri" w:hAnsi="Calibri"/>
          <w:b/>
          <w:bCs/>
          <w:color w:val="4472C4"/>
        </w:rPr>
        <w:t xml:space="preserve"> – </w:t>
      </w:r>
      <w:r w:rsidRPr="0045650B">
        <w:rPr>
          <w:rFonts w:ascii="Calibri" w:hAnsi="Calibri"/>
          <w:bCs/>
          <w:color w:val="4472C4"/>
        </w:rPr>
        <w:t>příprava a zpracování studie stavby (textové i výkresové části)</w:t>
      </w:r>
      <w:r w:rsidRPr="0045650B">
        <w:rPr>
          <w:rFonts w:ascii="Calibri" w:hAnsi="Calibri"/>
          <w:b/>
          <w:bCs/>
          <w:color w:val="4472C4"/>
        </w:rPr>
        <w:t xml:space="preserve">, </w:t>
      </w:r>
      <w:r w:rsidRPr="0045650B">
        <w:rPr>
          <w:rFonts w:ascii="Calibri" w:hAnsi="Calibri"/>
          <w:color w:val="4472C4"/>
        </w:rPr>
        <w:t>upřesnění specifikace potřebných částí předběžných průzkumů pro specialisty, uskutečnění předběžných jednání s dotčenými orgány a osobami, projednání výsledků s</w:t>
      </w:r>
      <w:r w:rsidR="00243FB6">
        <w:rPr>
          <w:rFonts w:ascii="Calibri" w:hAnsi="Calibri"/>
          <w:color w:val="4472C4"/>
        </w:rPr>
        <w:t xml:space="preserve"> objednatelem </w:t>
      </w:r>
      <w:r w:rsidRPr="0045650B">
        <w:rPr>
          <w:rFonts w:ascii="Calibri" w:hAnsi="Calibri"/>
          <w:color w:val="4472C4"/>
        </w:rPr>
        <w:t xml:space="preserve"> a odsouhlasení výsledků a cílových představ, doplnění studie, provedení potřebných častí předběžných průzkumů specialisty (specifikace energetických, hospodářských, biologických a ekologických souvislostí a vazeb na okolí), zajištění písemného vyjádření stavebního úřadu ke skutečnosti, jakému stupni řízení bude stavba podléhat (ohlášení, stavební povolení atd.) </w:t>
      </w:r>
    </w:p>
    <w:p w14:paraId="0ACDFCC1" w14:textId="77777777" w:rsidR="0045650B" w:rsidRPr="0045650B" w:rsidRDefault="0045650B" w:rsidP="0045650B">
      <w:pPr>
        <w:ind w:left="720"/>
        <w:jc w:val="both"/>
        <w:rPr>
          <w:rFonts w:ascii="Calibri" w:hAnsi="Calibri"/>
          <w:color w:val="4472C4"/>
          <w:szCs w:val="20"/>
        </w:rPr>
      </w:pPr>
      <w:r w:rsidRPr="007F32D6">
        <w:rPr>
          <w:rFonts w:ascii="Calibri" w:hAnsi="Calibri"/>
          <w:color w:val="4472C4"/>
        </w:rPr>
        <w:t xml:space="preserve">příprava vizualizace </w:t>
      </w:r>
      <w:r w:rsidRPr="007F32D6">
        <w:rPr>
          <w:rFonts w:ascii="Calibri" w:hAnsi="Calibri"/>
          <w:snapToGrid w:val="0"/>
          <w:color w:val="4472C4"/>
          <w:szCs w:val="20"/>
        </w:rPr>
        <w:t xml:space="preserve">budoucího stavu po rekonstrukci (tak, aby mohla vizualizace být umístěna </w:t>
      </w:r>
      <w:r w:rsidRPr="007F32D6">
        <w:rPr>
          <w:rFonts w:ascii="Calibri" w:hAnsi="Calibri"/>
          <w:color w:val="4472C4"/>
        </w:rPr>
        <w:t xml:space="preserve">po dobu </w:t>
      </w:r>
      <w:r w:rsidRPr="007F32D6">
        <w:rPr>
          <w:rFonts w:ascii="Calibri" w:hAnsi="Calibri"/>
          <w:snapToGrid w:val="0"/>
          <w:color w:val="4472C4"/>
          <w:szCs w:val="20"/>
        </w:rPr>
        <w:t>rekonstrukce na bezpečnostní plachtě na lešení)</w:t>
      </w:r>
      <w:r w:rsidRPr="0045650B">
        <w:rPr>
          <w:rFonts w:ascii="Calibri" w:hAnsi="Calibri"/>
          <w:snapToGrid w:val="0"/>
          <w:color w:val="4472C4"/>
        </w:rPr>
        <w:t xml:space="preserve"> </w:t>
      </w:r>
    </w:p>
    <w:p w14:paraId="1B6639FA" w14:textId="470C9F52" w:rsidR="0045650B" w:rsidRPr="0045650B" w:rsidRDefault="0045650B" w:rsidP="0045650B">
      <w:pPr>
        <w:numPr>
          <w:ilvl w:val="0"/>
          <w:numId w:val="10"/>
        </w:numPr>
        <w:suppressAutoHyphens/>
        <w:jc w:val="both"/>
        <w:rPr>
          <w:rFonts w:ascii="Calibri" w:hAnsi="Calibri"/>
          <w:color w:val="4472C4"/>
        </w:rPr>
      </w:pPr>
      <w:bookmarkStart w:id="3" w:name="vf3"/>
      <w:bookmarkEnd w:id="3"/>
      <w:r w:rsidRPr="0045650B">
        <w:rPr>
          <w:rFonts w:ascii="Calibri" w:hAnsi="Calibri"/>
          <w:bCs/>
          <w:color w:val="4472C4"/>
          <w:u w:val="single"/>
        </w:rPr>
        <w:t xml:space="preserve">Výkonová fáze III (VFIII) – dokumentace k </w:t>
      </w:r>
      <w:r w:rsidRPr="0045650B">
        <w:rPr>
          <w:rFonts w:ascii="Calibri" w:hAnsi="Calibri"/>
          <w:color w:val="4472C4"/>
          <w:u w:val="single"/>
        </w:rPr>
        <w:t>návrhu na vydání územního rozhodnutí o umístění stavby (DUR)</w:t>
      </w:r>
      <w:r w:rsidRPr="0045650B">
        <w:rPr>
          <w:rFonts w:ascii="Calibri" w:hAnsi="Calibri"/>
          <w:color w:val="4472C4"/>
        </w:rPr>
        <w:t xml:space="preserve"> s náležitostmi dle vyhlášky Ministerstva pro místní rozvoj č. 499/2006 Sb., o dokumentaci staveb, v platném znění - zpracování dokumentace pro územní řízení (textové i výkresové části), odhad investičních nákladů na podkladě výsledků dosažených ve fázi I. a II., obstarání dokladů a stanovisek veřejnoprávních orgánů a organizací potřebných pro vydání územního rozhodnutí, zpracování náležitostí dokumentace návrhu na vydání územního rozhodnutí předkládaného k územnímu řízení, shrnutí výsledků, zhodnocení a závěry, vypracování doplňků a změn podkladů pro dokumentaci návrhu na vydání územního rozhodnutí předkládaného k územnímu řízení, spolupráce při jednáních a řízeních, vypracování podkladů pro odvolání proti rozhodnutí o umístění stavby vypracování zvláštní dokumentace např. dle zákona č. 100/2001 Sb.,</w:t>
      </w:r>
      <w:r w:rsidR="007237F5">
        <w:rPr>
          <w:rFonts w:ascii="Calibri" w:hAnsi="Calibri"/>
          <w:color w:val="4472C4"/>
        </w:rPr>
        <w:t xml:space="preserve"> zákona o posuzování vlivů na životní prostředí,</w:t>
      </w:r>
      <w:r w:rsidRPr="0045650B">
        <w:rPr>
          <w:rFonts w:ascii="Calibri" w:hAnsi="Calibri"/>
          <w:color w:val="4472C4"/>
        </w:rPr>
        <w:t xml:space="preserve"> zapracování podmínek územního rozhodnutí do dokumentace,</w:t>
      </w:r>
      <w:r w:rsidR="00735A3B">
        <w:rPr>
          <w:rFonts w:ascii="Calibri" w:hAnsi="Calibri"/>
          <w:color w:val="4472C4"/>
        </w:rPr>
        <w:t xml:space="preserve"> v platném znění,</w:t>
      </w:r>
      <w:r w:rsidRPr="0045650B">
        <w:rPr>
          <w:rFonts w:ascii="Calibri" w:hAnsi="Calibri"/>
          <w:color w:val="4472C4"/>
        </w:rPr>
        <w:t xml:space="preserve"> doplnění podkladů pro územní řízení podle zvláštních požadavků příslušného orgánu, spolupůsobení při obstarání souhlasu vlastníků sousedních pozemků a staveb na nich a dotčených organizací či osob, podání návrhu na vydání územního rozhodnutí, účast při územním řízení, obstarání rozhodnutí o umístění stavby s nabytím právní moci</w:t>
      </w:r>
    </w:p>
    <w:p w14:paraId="3BCAF8B3" w14:textId="6D6475E5" w:rsidR="0045650B" w:rsidRPr="0045650B" w:rsidRDefault="0045650B" w:rsidP="0045650B">
      <w:pPr>
        <w:numPr>
          <w:ilvl w:val="0"/>
          <w:numId w:val="10"/>
        </w:numPr>
        <w:suppressAutoHyphens/>
        <w:jc w:val="both"/>
        <w:rPr>
          <w:rFonts w:ascii="Calibri" w:hAnsi="Calibri"/>
          <w:color w:val="4472C4"/>
        </w:rPr>
      </w:pPr>
      <w:bookmarkStart w:id="4" w:name="vf4"/>
      <w:bookmarkEnd w:id="4"/>
      <w:r w:rsidRPr="0045650B">
        <w:rPr>
          <w:rFonts w:ascii="Calibri" w:hAnsi="Calibri"/>
          <w:bCs/>
          <w:color w:val="4472C4"/>
          <w:u w:val="single"/>
        </w:rPr>
        <w:t xml:space="preserve">Výkonová fáze IV (VFIV) – </w:t>
      </w:r>
      <w:r w:rsidR="00032490">
        <w:rPr>
          <w:rFonts w:ascii="Calibri" w:hAnsi="Calibri"/>
          <w:color w:val="4472C4"/>
          <w:u w:val="single"/>
        </w:rPr>
        <w:t xml:space="preserve">dokumentace pro stavební </w:t>
      </w:r>
      <w:r w:rsidRPr="0045650B">
        <w:rPr>
          <w:rFonts w:ascii="Calibri" w:hAnsi="Calibri"/>
          <w:color w:val="4472C4"/>
          <w:u w:val="single"/>
        </w:rPr>
        <w:t>povolení  (DSP)</w:t>
      </w:r>
      <w:r w:rsidRPr="0045650B">
        <w:rPr>
          <w:rFonts w:ascii="Calibri" w:hAnsi="Calibri"/>
          <w:color w:val="4472C4"/>
        </w:rPr>
        <w:t xml:space="preserve"> s náležitostmi dle vyhlášky Ministerstva pro místní rozvoj č. 499/2006 Sb., o dokumentaci staveb, v platném znění - zpracování dokumentace pro stavební povolení (textové i výkresové části)</w:t>
      </w:r>
      <w:r w:rsidRPr="0045650B">
        <w:rPr>
          <w:rFonts w:ascii="Calibri" w:hAnsi="Calibri"/>
          <w:b/>
          <w:bCs/>
          <w:color w:val="4472C4"/>
        </w:rPr>
        <w:t xml:space="preserve">, </w:t>
      </w:r>
      <w:r w:rsidRPr="0045650B">
        <w:rPr>
          <w:rFonts w:ascii="Calibri" w:hAnsi="Calibri"/>
          <w:color w:val="4472C4"/>
        </w:rPr>
        <w:t xml:space="preserve">zpracování a sestavení dokumentace k žádosti o stavební povolení předkládané ke stavebnímu řízení, stanovení požadavků na doplňkové průzkumy, statické ověření konstrukce, účast při stavebním řízení, odhad orientačních nákladů na provedení stavby jako podklad pro určení správních poplatků za stavební řízení, vč. jejich uhrazení, obstarání dokladů a vyjádření veřejnoprávních orgánů a organizací, potřebných pro vydání stavebního povolení, provedení a organizace potřebných podrobných průzkumů specialisty, a to zejména geologických a </w:t>
      </w:r>
      <w:r w:rsidRPr="0045650B">
        <w:rPr>
          <w:rFonts w:ascii="Calibri" w:hAnsi="Calibri"/>
          <w:color w:val="4472C4"/>
        </w:rPr>
        <w:lastRenderedPageBreak/>
        <w:t xml:space="preserve">geotechnických, geodetických měření a dopravních, hydrologických a ekologických průzkumů, vypracování návrhu organizace výstavby, vypracování návrhu dopravně-inženýrských opatření (DIO), </w:t>
      </w:r>
      <w:r w:rsidRPr="0045650B">
        <w:rPr>
          <w:rFonts w:ascii="Calibri" w:hAnsi="Calibri"/>
          <w:color w:val="4472C4"/>
          <w:lang w:eastAsia="ar-SA"/>
        </w:rPr>
        <w:t xml:space="preserve">provedení propočtu stavby, </w:t>
      </w:r>
      <w:r w:rsidR="001062BE" w:rsidRPr="004A1EC9">
        <w:rPr>
          <w:rFonts w:ascii="Calibri" w:hAnsi="Calibri"/>
          <w:color w:val="4472C4"/>
        </w:rPr>
        <w:t>vypracování pře</w:t>
      </w:r>
      <w:r w:rsidR="001062BE" w:rsidRPr="001062BE">
        <w:rPr>
          <w:rFonts w:ascii="Calibri" w:hAnsi="Calibri"/>
          <w:color w:val="4472C4"/>
        </w:rPr>
        <w:t>dbě</w:t>
      </w:r>
      <w:r w:rsidR="001062BE" w:rsidRPr="001062BE">
        <w:rPr>
          <w:rFonts w:ascii="Calibri" w:hAnsi="Calibri" w:cs="Calibri"/>
          <w:color w:val="4472C4"/>
        </w:rPr>
        <w:t>žného soupisu stavebních prací, dodávek a služeb s výkazem výměr (dále jen „rozpočtu“)</w:t>
      </w:r>
      <w:r w:rsidR="001062BE">
        <w:rPr>
          <w:rFonts w:ascii="Calibri" w:hAnsi="Calibri" w:cs="Calibri"/>
          <w:color w:val="4472C4"/>
        </w:rPr>
        <w:t xml:space="preserve"> </w:t>
      </w:r>
      <w:r w:rsidRPr="0045650B">
        <w:rPr>
          <w:rFonts w:ascii="Calibri" w:hAnsi="Calibri"/>
          <w:color w:val="4472C4"/>
        </w:rPr>
        <w:t xml:space="preserve">na základě předběžných výměr a agregovaných položek, aktivní spolupráce a podpora </w:t>
      </w:r>
      <w:r w:rsidR="00B76725">
        <w:rPr>
          <w:rFonts w:ascii="Calibri" w:hAnsi="Calibri"/>
          <w:color w:val="4472C4"/>
        </w:rPr>
        <w:t>objednatel</w:t>
      </w:r>
      <w:r w:rsidRPr="0045650B">
        <w:rPr>
          <w:rFonts w:ascii="Calibri" w:hAnsi="Calibri"/>
          <w:color w:val="4472C4"/>
        </w:rPr>
        <w:t>e při jednáních a řízeních, vypracování podkladů pro odvolání proti vydanému, resp. zamítnutému stavebnímu povolení, zapracování výsledků stavebního řízení do dokumentace, vypracování žádosti o stavební povolení za použití podkladů všech zúčastněných profesí, doplnění a přizpůsobení dokumentace podle získaných dokladů a vyjádření, doplnění podkladů k žádosti o stavební povolení podle zvláštních požadavků stavebního úřadu</w:t>
      </w:r>
    </w:p>
    <w:p w14:paraId="74B3AC70" w14:textId="77777777" w:rsidR="0045650B" w:rsidRPr="0045650B" w:rsidRDefault="0045650B" w:rsidP="0045650B">
      <w:pPr>
        <w:numPr>
          <w:ilvl w:val="0"/>
          <w:numId w:val="10"/>
        </w:numPr>
        <w:suppressAutoHyphens/>
        <w:jc w:val="both"/>
        <w:rPr>
          <w:rFonts w:ascii="Calibri" w:hAnsi="Calibri"/>
          <w:color w:val="4472C4"/>
        </w:rPr>
      </w:pPr>
      <w:bookmarkStart w:id="5" w:name="vf5"/>
      <w:bookmarkEnd w:id="5"/>
      <w:r w:rsidRPr="0045650B">
        <w:rPr>
          <w:rFonts w:ascii="Calibri" w:hAnsi="Calibri"/>
          <w:bCs/>
          <w:color w:val="4472C4"/>
          <w:u w:val="single"/>
        </w:rPr>
        <w:t xml:space="preserve">Výkonová fáze V (VFV) - </w:t>
      </w:r>
      <w:r w:rsidRPr="0045650B">
        <w:rPr>
          <w:rFonts w:ascii="Calibri" w:hAnsi="Calibri"/>
          <w:color w:val="4472C4"/>
          <w:u w:val="single"/>
        </w:rPr>
        <w:t>dokumentace pro provedení stavby (DPS)</w:t>
      </w:r>
      <w:r w:rsidRPr="0045650B">
        <w:rPr>
          <w:rFonts w:ascii="Calibri" w:hAnsi="Calibri"/>
          <w:color w:val="4472C4"/>
        </w:rPr>
        <w:t xml:space="preserve"> s náležitostmi dle vyhlášky Ministerstva pro místní rozvoj č. 499/2006 Sb., o dokumentaci staveb, v platném znění </w:t>
      </w:r>
    </w:p>
    <w:p w14:paraId="2BEB347B" w14:textId="26565A8A" w:rsidR="0045650B" w:rsidRPr="0045650B" w:rsidRDefault="0045650B" w:rsidP="0045650B">
      <w:pPr>
        <w:ind w:left="720"/>
        <w:jc w:val="both"/>
        <w:rPr>
          <w:rFonts w:ascii="Calibri" w:hAnsi="Calibri"/>
          <w:color w:val="4472C4"/>
          <w:highlight w:val="yellow"/>
        </w:rPr>
      </w:pPr>
      <w:r w:rsidRPr="0045650B">
        <w:rPr>
          <w:rFonts w:ascii="Calibri" w:hAnsi="Calibri"/>
          <w:bCs/>
          <w:color w:val="4472C4"/>
          <w:u w:val="single"/>
        </w:rPr>
        <w:t>sloučeno s Výkonovou fází VI (VFIV) -</w:t>
      </w:r>
      <w:r w:rsidRPr="0045650B">
        <w:rPr>
          <w:rFonts w:ascii="Calibri" w:hAnsi="Calibri"/>
          <w:color w:val="4472C4"/>
          <w:u w:val="single"/>
        </w:rPr>
        <w:t xml:space="preserve"> sestavení zadávací dokumentace (DZS)</w:t>
      </w:r>
      <w:r w:rsidRPr="0045650B">
        <w:rPr>
          <w:rFonts w:ascii="Calibri" w:hAnsi="Calibri"/>
          <w:color w:val="4472C4"/>
        </w:rPr>
        <w:t xml:space="preserve"> s náležitostmi dle vyhlášky Ministerstva pro místní rozvoj č. 499/2006 Sb., o dokumentaci staveb, v platném znění</w:t>
      </w:r>
      <w:r w:rsidR="001062BE" w:rsidRPr="001062BE">
        <w:rPr>
          <w:rFonts w:ascii="Calibri" w:hAnsi="Calibri"/>
          <w:color w:val="4472C4"/>
        </w:rPr>
        <w:t xml:space="preserve"> a vyhlášky č. 169/2016 Sb., o stanovení rozsahu dokumentace veřejné zakázky na stavební práce a soupisu stavebních prací, dodávek a služeb s výkazem výměr</w:t>
      </w:r>
      <w:r w:rsidR="001062BE" w:rsidRPr="0045650B">
        <w:rPr>
          <w:rFonts w:ascii="Calibri" w:hAnsi="Calibri"/>
          <w:color w:val="4472C4"/>
        </w:rPr>
        <w:t xml:space="preserve"> </w:t>
      </w:r>
      <w:r w:rsidRPr="0045650B">
        <w:rPr>
          <w:rFonts w:ascii="Calibri" w:hAnsi="Calibri"/>
          <w:color w:val="4472C4"/>
        </w:rPr>
        <w:t xml:space="preserve">- zpracování základních náležitostí dokumentace pro provedení stavby v příkladovém řešení (textové i výkresové části), </w:t>
      </w:r>
      <w:r w:rsidRPr="0045650B">
        <w:rPr>
          <w:rFonts w:ascii="Calibri" w:hAnsi="Calibri"/>
          <w:snapToGrid w:val="0"/>
          <w:color w:val="4472C4"/>
        </w:rPr>
        <w:t xml:space="preserve">vypracování podrobného položkového kontrolního a slepého zadávacího rozpočtu včetně popisu standardů a specifikací. </w:t>
      </w:r>
      <w:r w:rsidR="001062BE" w:rsidRPr="001062BE">
        <w:rPr>
          <w:rFonts w:ascii="Calibri" w:hAnsi="Calibri" w:cs="Calibri"/>
          <w:color w:val="4472C4"/>
        </w:rPr>
        <w:t xml:space="preserve">Zpracovaná dokumentace musí splňovat požadavky </w:t>
      </w:r>
      <w:r w:rsidR="001062BE">
        <w:rPr>
          <w:rFonts w:ascii="Calibri" w:hAnsi="Calibri" w:cs="Calibri"/>
          <w:color w:val="4472C4"/>
        </w:rPr>
        <w:t>zákona č. 134/2016 Sb., o zadávání veřejných zakázek, v platném znění</w:t>
      </w:r>
      <w:r w:rsidR="001062BE" w:rsidRPr="001062BE">
        <w:rPr>
          <w:rFonts w:ascii="Calibri" w:hAnsi="Calibri" w:cs="Calibri"/>
          <w:color w:val="4472C4"/>
        </w:rPr>
        <w:t>, tzn., že musí být technologicky neutrální a bez značkové specifikace a musí být</w:t>
      </w:r>
      <w:r w:rsidR="001062BE">
        <w:rPr>
          <w:rFonts w:ascii="Calibri" w:hAnsi="Calibri" w:cs="Calibri"/>
          <w:color w:val="4472C4"/>
        </w:rPr>
        <w:t xml:space="preserve"> provedena tak, aby mohla být </w:t>
      </w:r>
      <w:r w:rsidR="001062BE" w:rsidRPr="001062BE">
        <w:rPr>
          <w:rFonts w:ascii="Calibri" w:hAnsi="Calibri" w:cs="Calibri"/>
          <w:color w:val="4472C4"/>
        </w:rPr>
        <w:t>uveřejn</w:t>
      </w:r>
      <w:r w:rsidR="001062BE">
        <w:rPr>
          <w:rFonts w:ascii="Calibri" w:hAnsi="Calibri" w:cs="Calibri"/>
          <w:color w:val="4472C4"/>
        </w:rPr>
        <w:t xml:space="preserve">ěna </w:t>
      </w:r>
      <w:r w:rsidR="001062BE" w:rsidRPr="001062BE">
        <w:rPr>
          <w:rFonts w:ascii="Calibri" w:hAnsi="Calibri" w:cs="Calibri"/>
          <w:color w:val="4472C4"/>
        </w:rPr>
        <w:t>na profilu zadavatele</w:t>
      </w:r>
      <w:r w:rsidR="001062BE" w:rsidRPr="001062BE">
        <w:rPr>
          <w:rFonts w:ascii="Calibri" w:hAnsi="Calibri" w:cs="Calibri"/>
          <w:snapToGrid w:val="0"/>
          <w:color w:val="4472C4"/>
        </w:rPr>
        <w:t>.</w:t>
      </w:r>
      <w:r w:rsidR="001062BE">
        <w:rPr>
          <w:rFonts w:ascii="Calibri" w:hAnsi="Calibri" w:cs="Calibri"/>
          <w:snapToGrid w:val="0"/>
          <w:color w:val="4472C4"/>
        </w:rPr>
        <w:t xml:space="preserve"> </w:t>
      </w:r>
      <w:r w:rsidRPr="0045650B">
        <w:rPr>
          <w:rFonts w:ascii="Calibri" w:hAnsi="Calibri"/>
          <w:snapToGrid w:val="0"/>
          <w:color w:val="4472C4"/>
        </w:rPr>
        <w:t xml:space="preserve">S ohledem na zajištění možnosti zadání vybrané části stavebních prací jako samostatného celku bude položkový rozpočet rozdělen na samostatné stavební objekty, </w:t>
      </w:r>
      <w:r w:rsidRPr="0045650B">
        <w:rPr>
          <w:rFonts w:ascii="Calibri" w:hAnsi="Calibri"/>
          <w:color w:val="4472C4"/>
        </w:rPr>
        <w:t>vypracování stavebně-technických specifikací k dokumentaci pro provedení stavby (a k využití pro podklady pro výběr dodavatele/zhotovitele stavby), zapracování podmínek stavebního povolení do dokumentace pro provedení stavby, propracování dokumentace až do úrovně jednoznačně určující požadavky na kvalitu a charakteristické vlastnosti stavby a instalovaných zařízení (např. výkresové znázornění s nutnými detaily v měř. 1:50 až 1:1 s nutnými textovými vysvětlivkami a popisy za spolupráce potřebných profesí), vypracování vytyčovacích plánů, koordinačních výkresů, přičemž jednotlivé rozvody profesí musí být barevně odděleny, zpracování projektu organizace výstavby (POV</w:t>
      </w:r>
      <w:bookmarkStart w:id="6" w:name="vf6"/>
      <w:bookmarkEnd w:id="6"/>
      <w:r w:rsidRPr="0045650B">
        <w:rPr>
          <w:rFonts w:ascii="Calibri" w:hAnsi="Calibri"/>
          <w:color w:val="4472C4"/>
        </w:rPr>
        <w:t>, a to v rozsahu (</w:t>
      </w:r>
      <w:r w:rsidRPr="0045650B">
        <w:rPr>
          <w:rFonts w:ascii="Calibri" w:hAnsi="Calibri"/>
          <w:color w:val="4472C4"/>
          <w:lang w:eastAsia="ar-SA"/>
        </w:rPr>
        <w:t>řešení zařízení staveniště, řešení zásobování stavby potřebným materiálem, řešení ochrany okolních domů, řešení problematiky péče o životní prostředí a likvidování odpadu ze stavební činnosti, řešení odborného dohledu nad prováděním prací, řízení kvality a jeho uplatnění na stavbě, průkaznost reálnosti lhůty realizace, upřesnění</w:t>
      </w:r>
      <w:r w:rsidRPr="0045650B">
        <w:rPr>
          <w:rFonts w:ascii="Calibri" w:hAnsi="Calibri"/>
          <w:color w:val="4472C4"/>
          <w:szCs w:val="20"/>
          <w:lang w:eastAsia="ar-SA"/>
        </w:rPr>
        <w:t xml:space="preserve"> trasy staveništní dopravy)</w:t>
      </w:r>
      <w:r w:rsidRPr="0045650B">
        <w:rPr>
          <w:rFonts w:ascii="Calibri" w:hAnsi="Calibri"/>
          <w:color w:val="4472C4"/>
        </w:rPr>
        <w:t>, vypracování seznamu prací a dodávek, resp. popisu stavby s určením standardů a případné vypracování potřebné dokumentace, vypracování soupisu nutných technických opatření pro průběh stavby (např.: zakrytí střechy</w:t>
      </w:r>
      <w:r w:rsidR="00134A18">
        <w:rPr>
          <w:rFonts w:ascii="Calibri" w:hAnsi="Calibri"/>
          <w:color w:val="4472C4"/>
        </w:rPr>
        <w:t>, ochrana příjezdové komunikace, ochrana stávajících technologií, ochrana zeleně</w:t>
      </w:r>
      <w:r w:rsidR="00134A18" w:rsidRPr="0045650B">
        <w:rPr>
          <w:rFonts w:ascii="Calibri" w:hAnsi="Calibri"/>
          <w:color w:val="4472C4"/>
        </w:rPr>
        <w:t xml:space="preserve"> </w:t>
      </w:r>
      <w:r w:rsidRPr="0045650B">
        <w:rPr>
          <w:rFonts w:ascii="Calibri" w:hAnsi="Calibri"/>
          <w:color w:val="4472C4"/>
        </w:rPr>
        <w:t>aj.)</w:t>
      </w:r>
    </w:p>
    <w:p w14:paraId="79492CD2" w14:textId="74E3ABE5" w:rsidR="0045650B" w:rsidRPr="0045650B" w:rsidRDefault="0045650B" w:rsidP="0045650B">
      <w:pPr>
        <w:numPr>
          <w:ilvl w:val="0"/>
          <w:numId w:val="10"/>
        </w:numPr>
        <w:suppressAutoHyphens/>
        <w:jc w:val="both"/>
        <w:rPr>
          <w:rFonts w:ascii="Calibri" w:hAnsi="Calibri"/>
          <w:color w:val="4472C4"/>
        </w:rPr>
      </w:pPr>
      <w:bookmarkStart w:id="7" w:name="vf7"/>
      <w:bookmarkEnd w:id="7"/>
      <w:r w:rsidRPr="0045650B">
        <w:rPr>
          <w:rFonts w:ascii="Calibri" w:hAnsi="Calibri"/>
          <w:bCs/>
          <w:color w:val="4472C4"/>
          <w:u w:val="single"/>
        </w:rPr>
        <w:t xml:space="preserve">Výkonová fáze VII - </w:t>
      </w:r>
      <w:r w:rsidRPr="0045650B">
        <w:rPr>
          <w:rFonts w:ascii="Calibri" w:hAnsi="Calibri"/>
          <w:color w:val="4472C4"/>
          <w:u w:val="single"/>
        </w:rPr>
        <w:t>zadání realizace stavby (VDS)</w:t>
      </w:r>
      <w:r w:rsidRPr="0045650B">
        <w:rPr>
          <w:rFonts w:ascii="Calibri" w:hAnsi="Calibri"/>
          <w:color w:val="4472C4"/>
        </w:rPr>
        <w:t xml:space="preserve"> - posouzení úplnosti nabídky dodavatele/zhotovitele stavby, bude-li třeba; </w:t>
      </w:r>
      <w:r w:rsidR="00B76725">
        <w:rPr>
          <w:rFonts w:ascii="Calibri" w:hAnsi="Calibri"/>
          <w:color w:val="4472C4"/>
        </w:rPr>
        <w:t>objednatel</w:t>
      </w:r>
      <w:r w:rsidRPr="0045650B">
        <w:rPr>
          <w:rFonts w:ascii="Calibri" w:hAnsi="Calibri"/>
          <w:color w:val="4472C4"/>
        </w:rPr>
        <w:t xml:space="preserve"> předpokládá, že bude potřeba součinnosti </w:t>
      </w:r>
      <w:r w:rsidR="00FE0D26">
        <w:rPr>
          <w:rFonts w:ascii="Calibri" w:hAnsi="Calibri"/>
          <w:color w:val="4472C4"/>
        </w:rPr>
        <w:t>zhotovitele</w:t>
      </w:r>
      <w:r w:rsidRPr="0045650B">
        <w:rPr>
          <w:rFonts w:ascii="Calibri" w:hAnsi="Calibri"/>
          <w:color w:val="4472C4"/>
        </w:rPr>
        <w:t xml:space="preserve"> v rozsahu uvedeném v</w:t>
      </w:r>
      <w:r w:rsidR="00735A3B">
        <w:rPr>
          <w:rFonts w:ascii="Calibri" w:hAnsi="Calibri"/>
          <w:color w:val="4472C4"/>
        </w:rPr>
        <w:t xml:space="preserve"> části V. této smlouvy.  </w:t>
      </w:r>
      <w:r w:rsidRPr="0045650B">
        <w:rPr>
          <w:rFonts w:ascii="Calibri" w:hAnsi="Calibri"/>
          <w:color w:val="4472C4"/>
        </w:rPr>
        <w:t xml:space="preserve"> </w:t>
      </w:r>
    </w:p>
    <w:p w14:paraId="074961D7" w14:textId="1540AD9E" w:rsidR="0045650B" w:rsidRPr="0045650B" w:rsidRDefault="0045650B" w:rsidP="0045650B">
      <w:pPr>
        <w:numPr>
          <w:ilvl w:val="0"/>
          <w:numId w:val="10"/>
        </w:numPr>
        <w:suppressAutoHyphens/>
        <w:jc w:val="both"/>
        <w:rPr>
          <w:rFonts w:ascii="Calibri" w:hAnsi="Calibri"/>
          <w:color w:val="4472C4"/>
        </w:rPr>
      </w:pPr>
      <w:bookmarkStart w:id="8" w:name="vf8"/>
      <w:bookmarkEnd w:id="8"/>
      <w:r w:rsidRPr="0045650B">
        <w:rPr>
          <w:rFonts w:ascii="Calibri" w:hAnsi="Calibri"/>
          <w:bCs/>
          <w:color w:val="4472C4"/>
          <w:u w:val="single"/>
        </w:rPr>
        <w:lastRenderedPageBreak/>
        <w:t xml:space="preserve">Výkonová fáze VIII – </w:t>
      </w:r>
      <w:r w:rsidRPr="0045650B">
        <w:rPr>
          <w:rFonts w:ascii="Calibri" w:hAnsi="Calibri"/>
          <w:color w:val="4472C4"/>
          <w:u w:val="single"/>
        </w:rPr>
        <w:t>autorský dozor (ATD)</w:t>
      </w:r>
      <w:r w:rsidRPr="0045650B">
        <w:rPr>
          <w:rFonts w:ascii="Calibri" w:hAnsi="Calibri"/>
          <w:color w:val="4472C4"/>
        </w:rPr>
        <w:t xml:space="preserve"> - všeobecné náležitosti obsahu a členění výkonu autorského dozoru dle doporučených standardů této činnosti; </w:t>
      </w:r>
      <w:r w:rsidR="00B76725">
        <w:rPr>
          <w:rFonts w:ascii="Calibri" w:hAnsi="Calibri"/>
          <w:color w:val="4472C4"/>
        </w:rPr>
        <w:t>objednatel</w:t>
      </w:r>
      <w:r w:rsidRPr="0045650B">
        <w:rPr>
          <w:rFonts w:ascii="Calibri" w:hAnsi="Calibri"/>
          <w:color w:val="4472C4"/>
        </w:rPr>
        <w:t xml:space="preserve"> předpokládá, že bude potřeba součinnosti </w:t>
      </w:r>
      <w:r w:rsidR="00FE0D26">
        <w:rPr>
          <w:rFonts w:ascii="Calibri" w:hAnsi="Calibri"/>
          <w:color w:val="4472C4"/>
        </w:rPr>
        <w:t>zhotovitele</w:t>
      </w:r>
      <w:r w:rsidRPr="0045650B">
        <w:rPr>
          <w:rFonts w:ascii="Calibri" w:hAnsi="Calibri"/>
          <w:color w:val="4472C4"/>
        </w:rPr>
        <w:t xml:space="preserve"> v rozsahu uvedeném v</w:t>
      </w:r>
      <w:r w:rsidR="00735A3B">
        <w:rPr>
          <w:rFonts w:ascii="Calibri" w:hAnsi="Calibri"/>
          <w:color w:val="4472C4"/>
        </w:rPr>
        <w:t> části V. této smlouvy</w:t>
      </w:r>
      <w:r w:rsidRPr="0045650B">
        <w:rPr>
          <w:rFonts w:ascii="Calibri" w:hAnsi="Calibri"/>
          <w:color w:val="4472C4"/>
        </w:rPr>
        <w:t xml:space="preserve">. Součástí </w:t>
      </w:r>
      <w:r w:rsidR="007237F5">
        <w:rPr>
          <w:rFonts w:ascii="Calibri" w:hAnsi="Calibri"/>
          <w:color w:val="4472C4"/>
        </w:rPr>
        <w:t xml:space="preserve">díla </w:t>
      </w:r>
      <w:r w:rsidRPr="0045650B">
        <w:rPr>
          <w:rFonts w:ascii="Calibri" w:hAnsi="Calibri"/>
          <w:color w:val="4472C4"/>
        </w:rPr>
        <w:t xml:space="preserve"> není vypracování dokumentace skutečného provedení stavby s náležitostmi dle vyhlášky Ministerstva pro místní rozvoj č. 499/2006 Sb., o dokumentaci staveb, v platném znění </w:t>
      </w:r>
    </w:p>
    <w:p w14:paraId="253B17CD" w14:textId="77777777" w:rsidR="0045650B" w:rsidRPr="00F90829" w:rsidRDefault="0045650B" w:rsidP="0045650B">
      <w:pPr>
        <w:numPr>
          <w:ilvl w:val="0"/>
          <w:numId w:val="10"/>
        </w:numPr>
        <w:suppressAutoHyphens/>
        <w:jc w:val="both"/>
        <w:rPr>
          <w:rFonts w:ascii="Calibri" w:hAnsi="Calibri"/>
        </w:rPr>
      </w:pPr>
      <w:bookmarkStart w:id="9" w:name="vf9"/>
      <w:bookmarkEnd w:id="9"/>
      <w:r w:rsidRPr="0045650B">
        <w:rPr>
          <w:rFonts w:ascii="Calibri" w:hAnsi="Calibri"/>
          <w:bCs/>
          <w:color w:val="4472C4"/>
          <w:u w:val="single"/>
        </w:rPr>
        <w:t xml:space="preserve">Výkonová fáze IX - </w:t>
      </w:r>
      <w:r w:rsidRPr="0045650B">
        <w:rPr>
          <w:rFonts w:ascii="Calibri" w:hAnsi="Calibri"/>
          <w:color w:val="4472C4"/>
          <w:u w:val="single"/>
        </w:rPr>
        <w:t>výkony po dokončení stavby a uvedení stavby do užívání (SKP)</w:t>
      </w:r>
      <w:r w:rsidRPr="0045650B">
        <w:rPr>
          <w:rFonts w:ascii="Calibri" w:hAnsi="Calibri"/>
          <w:color w:val="4472C4"/>
        </w:rPr>
        <w:t xml:space="preserve"> –účast při kolaudačním řízení stavby</w:t>
      </w:r>
    </w:p>
    <w:p w14:paraId="670CCAC5" w14:textId="77777777" w:rsidR="00032490" w:rsidRDefault="00032490" w:rsidP="0045650B">
      <w:pPr>
        <w:suppressAutoHyphens/>
        <w:jc w:val="both"/>
        <w:rPr>
          <w:rFonts w:ascii="Calibri" w:hAnsi="Calibri"/>
        </w:rPr>
      </w:pPr>
    </w:p>
    <w:p w14:paraId="70CBC35A" w14:textId="6D514051" w:rsidR="005225D4" w:rsidRDefault="005225D4" w:rsidP="0097003E">
      <w:pPr>
        <w:numPr>
          <w:ilvl w:val="0"/>
          <w:numId w:val="15"/>
        </w:numPr>
        <w:ind w:left="0" w:firstLine="0"/>
        <w:jc w:val="both"/>
        <w:rPr>
          <w:rFonts w:ascii="Calibri" w:hAnsi="Calibri"/>
          <w:color w:val="4472C4"/>
        </w:rPr>
      </w:pPr>
      <w:r w:rsidRPr="001062BE">
        <w:rPr>
          <w:rFonts w:ascii="Calibri" w:hAnsi="Calibri"/>
          <w:color w:val="4472C4"/>
        </w:rPr>
        <w:t>Předmětem díla jsou i služby výslovně nespecifikované, které však jsou k řádnému poskytování shora uvedených projektových a inženýrských činností nezbytné a o kterých zhotovitel vzhledem ke své odborné kvalifikaci a zkušenostem měl nebo mohl vědět. Poskytnutí služeb uvedených ve větě první tohoto odstavce však v žádném případě nezvyšuje sjednanou cenu dle ust</w:t>
      </w:r>
      <w:r w:rsidR="00717D2A">
        <w:rPr>
          <w:rFonts w:ascii="Calibri" w:hAnsi="Calibri"/>
          <w:color w:val="4472C4"/>
        </w:rPr>
        <w:t>anovení</w:t>
      </w:r>
      <w:r w:rsidR="00717D2A" w:rsidRPr="001062BE">
        <w:rPr>
          <w:rFonts w:ascii="Calibri" w:hAnsi="Calibri"/>
          <w:color w:val="4472C4"/>
        </w:rPr>
        <w:t xml:space="preserve"> </w:t>
      </w:r>
      <w:r w:rsidR="001062BE">
        <w:rPr>
          <w:rFonts w:ascii="Calibri" w:hAnsi="Calibri"/>
          <w:color w:val="4472C4"/>
        </w:rPr>
        <w:t xml:space="preserve">části </w:t>
      </w:r>
      <w:r>
        <w:rPr>
          <w:rFonts w:ascii="Calibri" w:hAnsi="Calibri"/>
          <w:color w:val="4472C4"/>
        </w:rPr>
        <w:t xml:space="preserve">V. </w:t>
      </w:r>
      <w:r w:rsidRPr="001062BE">
        <w:rPr>
          <w:rFonts w:ascii="Calibri" w:hAnsi="Calibri"/>
          <w:color w:val="4472C4"/>
        </w:rPr>
        <w:t>této smlouvy.</w:t>
      </w:r>
    </w:p>
    <w:p w14:paraId="054363FD" w14:textId="77777777" w:rsidR="002602F2" w:rsidRPr="001062BE" w:rsidRDefault="002602F2" w:rsidP="002602F2">
      <w:pPr>
        <w:jc w:val="both"/>
        <w:rPr>
          <w:rFonts w:ascii="Calibri" w:hAnsi="Calibri"/>
          <w:color w:val="4472C4"/>
        </w:rPr>
      </w:pPr>
    </w:p>
    <w:p w14:paraId="54124117" w14:textId="5C5FB286" w:rsidR="00996FE8" w:rsidRPr="00F90829" w:rsidRDefault="00996FE8" w:rsidP="0097003E">
      <w:pPr>
        <w:numPr>
          <w:ilvl w:val="0"/>
          <w:numId w:val="15"/>
        </w:numPr>
        <w:ind w:left="0" w:firstLine="0"/>
        <w:jc w:val="both"/>
        <w:rPr>
          <w:rFonts w:ascii="Calibri" w:hAnsi="Calibri"/>
        </w:rPr>
      </w:pPr>
      <w:r w:rsidRPr="0097003E">
        <w:rPr>
          <w:rFonts w:ascii="Calibri" w:hAnsi="Calibri"/>
          <w:color w:val="4472C4"/>
        </w:rPr>
        <w:t>Pro</w:t>
      </w:r>
      <w:r w:rsidRPr="00F90829">
        <w:rPr>
          <w:rFonts w:ascii="Calibri" w:hAnsi="Calibri"/>
        </w:rPr>
        <w:t xml:space="preserve"> každou výkonovou fázi budou realizovány výrobní výbory se zástupci </w:t>
      </w:r>
      <w:r w:rsidR="001C4297" w:rsidRPr="00F90829">
        <w:rPr>
          <w:rFonts w:ascii="Calibri" w:hAnsi="Calibri"/>
        </w:rPr>
        <w:t>objednatele</w:t>
      </w:r>
      <w:r w:rsidRPr="00F90829">
        <w:rPr>
          <w:rFonts w:ascii="Calibri" w:hAnsi="Calibri"/>
        </w:rPr>
        <w:t xml:space="preserve">, a to v četnosti </w:t>
      </w:r>
      <w:r w:rsidRPr="00F65057">
        <w:rPr>
          <w:rFonts w:ascii="Calibri" w:hAnsi="Calibri"/>
          <w:color w:val="4472C4" w:themeColor="accent5"/>
        </w:rPr>
        <w:t>1x týdně</w:t>
      </w:r>
      <w:r w:rsidRPr="00F90829">
        <w:rPr>
          <w:rFonts w:ascii="Calibri" w:hAnsi="Calibri"/>
        </w:rPr>
        <w:t xml:space="preserve">. Pro možnost zahájit další výkonovou fázi musí mít zhotovitel </w:t>
      </w:r>
      <w:r w:rsidR="00F17E84">
        <w:rPr>
          <w:rFonts w:ascii="Calibri" w:hAnsi="Calibri"/>
        </w:rPr>
        <w:t xml:space="preserve">písemný </w:t>
      </w:r>
      <w:r w:rsidR="007945DD" w:rsidRPr="00F90829">
        <w:rPr>
          <w:rFonts w:ascii="Calibri" w:hAnsi="Calibri"/>
        </w:rPr>
        <w:t xml:space="preserve">souhlas výrobního výboru a </w:t>
      </w:r>
      <w:r w:rsidRPr="00F90829">
        <w:rPr>
          <w:rFonts w:ascii="Calibri" w:hAnsi="Calibri"/>
        </w:rPr>
        <w:t>zástupc</w:t>
      </w:r>
      <w:r w:rsidR="007945DD" w:rsidRPr="00F90829">
        <w:rPr>
          <w:rFonts w:ascii="Calibri" w:hAnsi="Calibri"/>
        </w:rPr>
        <w:t>e</w:t>
      </w:r>
      <w:r w:rsidRPr="00F90829">
        <w:rPr>
          <w:rFonts w:ascii="Calibri" w:hAnsi="Calibri"/>
        </w:rPr>
        <w:t xml:space="preserve"> </w:t>
      </w:r>
      <w:r w:rsidR="001C4297" w:rsidRPr="00F90829">
        <w:rPr>
          <w:rFonts w:ascii="Calibri" w:hAnsi="Calibri"/>
        </w:rPr>
        <w:t>objednatele</w:t>
      </w:r>
      <w:r w:rsidRPr="00F90829">
        <w:rPr>
          <w:rFonts w:ascii="Calibri" w:hAnsi="Calibri"/>
        </w:rPr>
        <w:t xml:space="preserve">. </w:t>
      </w:r>
      <w:r w:rsidR="005225D4">
        <w:rPr>
          <w:rFonts w:ascii="Calibri" w:hAnsi="Calibri"/>
        </w:rPr>
        <w:t>Zhotovitel se zavazuje zapracovat všechny připomínky objednatele, které vyplynou z</w:t>
      </w:r>
      <w:r w:rsidR="003634BA">
        <w:rPr>
          <w:rFonts w:ascii="Calibri" w:hAnsi="Calibri"/>
        </w:rPr>
        <w:t xml:space="preserve"> jednání </w:t>
      </w:r>
      <w:r w:rsidR="005225D4">
        <w:rPr>
          <w:rFonts w:ascii="Calibri" w:hAnsi="Calibri"/>
        </w:rPr>
        <w:t xml:space="preserve">výrobního výboru. </w:t>
      </w:r>
    </w:p>
    <w:p w14:paraId="5B57F0B0" w14:textId="77777777" w:rsidR="00996FE8" w:rsidRPr="00F90829" w:rsidRDefault="00996FE8" w:rsidP="00996FE8">
      <w:pPr>
        <w:ind w:left="360"/>
        <w:jc w:val="both"/>
        <w:rPr>
          <w:rFonts w:ascii="Calibri" w:hAnsi="Calibri"/>
        </w:rPr>
      </w:pPr>
    </w:p>
    <w:p w14:paraId="57B967E7" w14:textId="58E60AB9" w:rsidR="00996FE8" w:rsidRPr="00F90829" w:rsidRDefault="00996FE8" w:rsidP="0097003E">
      <w:pPr>
        <w:numPr>
          <w:ilvl w:val="0"/>
          <w:numId w:val="15"/>
        </w:numPr>
        <w:ind w:left="0" w:firstLine="0"/>
        <w:jc w:val="both"/>
        <w:rPr>
          <w:rFonts w:ascii="Calibri" w:hAnsi="Calibri"/>
        </w:rPr>
      </w:pPr>
      <w:r w:rsidRPr="00F90829">
        <w:rPr>
          <w:rFonts w:ascii="Calibri" w:hAnsi="Calibri"/>
        </w:rPr>
        <w:t xml:space="preserve">Zhotovitel je povinen </w:t>
      </w:r>
      <w:r w:rsidR="007945DD" w:rsidRPr="00F90829">
        <w:rPr>
          <w:rFonts w:ascii="Calibri" w:hAnsi="Calibri"/>
        </w:rPr>
        <w:t>předložit</w:t>
      </w:r>
      <w:r w:rsidRPr="00F90829">
        <w:rPr>
          <w:rFonts w:ascii="Calibri" w:hAnsi="Calibri"/>
        </w:rPr>
        <w:t xml:space="preserve"> </w:t>
      </w:r>
      <w:r w:rsidR="00E020E2" w:rsidRPr="00F90829">
        <w:rPr>
          <w:rFonts w:ascii="Calibri" w:hAnsi="Calibri"/>
        </w:rPr>
        <w:t>objednateli</w:t>
      </w:r>
      <w:r w:rsidRPr="00F90829">
        <w:rPr>
          <w:rFonts w:ascii="Calibri" w:hAnsi="Calibri"/>
        </w:rPr>
        <w:t xml:space="preserve"> kdykoliv na vyžádání rozpracovanou část dokumentace. </w:t>
      </w:r>
    </w:p>
    <w:p w14:paraId="1800EF6C" w14:textId="77777777" w:rsidR="00996FE8" w:rsidRPr="00F90829" w:rsidRDefault="00996FE8" w:rsidP="0045650B">
      <w:pPr>
        <w:jc w:val="both"/>
        <w:rPr>
          <w:rFonts w:ascii="Calibri" w:hAnsi="Calibri"/>
        </w:rPr>
      </w:pPr>
    </w:p>
    <w:p w14:paraId="76EDB2EF" w14:textId="18DCC52B" w:rsidR="00996FE8" w:rsidRPr="00F90829" w:rsidRDefault="00996FE8" w:rsidP="0097003E">
      <w:pPr>
        <w:numPr>
          <w:ilvl w:val="0"/>
          <w:numId w:val="15"/>
        </w:numPr>
        <w:ind w:left="0" w:firstLine="0"/>
        <w:jc w:val="both"/>
        <w:rPr>
          <w:rFonts w:ascii="Calibri" w:hAnsi="Calibri"/>
        </w:rPr>
      </w:pPr>
      <w:r w:rsidRPr="00F90829">
        <w:rPr>
          <w:rFonts w:ascii="Calibri" w:hAnsi="Calibri"/>
        </w:rPr>
        <w:t>Součástí</w:t>
      </w:r>
      <w:r w:rsidR="002602F2">
        <w:rPr>
          <w:rFonts w:ascii="Calibri" w:hAnsi="Calibri"/>
        </w:rPr>
        <w:t xml:space="preserve"> veřejné</w:t>
      </w:r>
      <w:r w:rsidRPr="00F90829">
        <w:rPr>
          <w:rFonts w:ascii="Calibri" w:hAnsi="Calibri"/>
        </w:rPr>
        <w:t xml:space="preserve"> zakázky je rovněž zajištění reprografických služeb dle požadavků uvedených níže. </w:t>
      </w:r>
    </w:p>
    <w:p w14:paraId="17F67D94" w14:textId="77777777" w:rsidR="00996FE8" w:rsidRPr="00F90829" w:rsidRDefault="00996FE8" w:rsidP="00996FE8">
      <w:pPr>
        <w:tabs>
          <w:tab w:val="left" w:pos="284"/>
        </w:tabs>
        <w:suppressAutoHyphens/>
        <w:jc w:val="both"/>
        <w:rPr>
          <w:rFonts w:ascii="Calibri" w:hAnsi="Calibri"/>
          <w:szCs w:val="20"/>
          <w:lang w:eastAsia="ar-SA"/>
        </w:rPr>
      </w:pPr>
    </w:p>
    <w:p w14:paraId="663C48E4" w14:textId="49304D63" w:rsidR="00996FE8" w:rsidRPr="00F90829" w:rsidRDefault="00996FE8" w:rsidP="00996FE8">
      <w:pPr>
        <w:widowControl w:val="0"/>
        <w:jc w:val="both"/>
        <w:rPr>
          <w:rFonts w:ascii="Calibri" w:hAnsi="Calibri"/>
          <w:b/>
          <w:snapToGrid w:val="0"/>
        </w:rPr>
      </w:pPr>
      <w:r w:rsidRPr="00F90829">
        <w:rPr>
          <w:rFonts w:ascii="Calibri" w:hAnsi="Calibri"/>
          <w:b/>
          <w:snapToGrid w:val="0"/>
        </w:rPr>
        <w:t>Způsob vypracování a podmínky předání:</w:t>
      </w:r>
    </w:p>
    <w:p w14:paraId="0C8C9E10" w14:textId="0930A6F1" w:rsidR="00F65057" w:rsidRPr="00F65057" w:rsidRDefault="00F65057" w:rsidP="00957605">
      <w:pPr>
        <w:widowControl w:val="0"/>
        <w:numPr>
          <w:ilvl w:val="0"/>
          <w:numId w:val="10"/>
        </w:numPr>
        <w:jc w:val="both"/>
        <w:rPr>
          <w:rFonts w:ascii="Calibri" w:hAnsi="Calibri"/>
          <w:color w:val="4472C4"/>
        </w:rPr>
      </w:pPr>
      <w:r w:rsidRPr="00F65057">
        <w:rPr>
          <w:rFonts w:ascii="Calibri" w:hAnsi="Calibri"/>
          <w:color w:val="4472C4"/>
        </w:rPr>
        <w:t xml:space="preserve">Doklady a dokumenty vzešlé z přípravné fáze musí být objednateli předány v počtu </w:t>
      </w:r>
      <w:r>
        <w:rPr>
          <w:rFonts w:ascii="Calibri" w:hAnsi="Calibri"/>
          <w:color w:val="4472C4"/>
        </w:rPr>
        <w:t>2</w:t>
      </w:r>
      <w:r w:rsidRPr="00F65057">
        <w:rPr>
          <w:rFonts w:ascii="Calibri" w:hAnsi="Calibri"/>
          <w:color w:val="4472C4"/>
        </w:rPr>
        <w:t xml:space="preserve"> originál</w:t>
      </w:r>
      <w:r>
        <w:rPr>
          <w:rFonts w:ascii="Calibri" w:hAnsi="Calibri"/>
          <w:color w:val="4472C4"/>
        </w:rPr>
        <w:t>ů</w:t>
      </w:r>
      <w:r w:rsidRPr="00F65057">
        <w:rPr>
          <w:rFonts w:ascii="Calibri" w:hAnsi="Calibri"/>
          <w:color w:val="4472C4"/>
        </w:rPr>
        <w:t xml:space="preserve"> + v elektronické podobě na CD</w:t>
      </w:r>
    </w:p>
    <w:p w14:paraId="19BADB89" w14:textId="79688E17" w:rsidR="00957605" w:rsidRPr="004A1EC9" w:rsidRDefault="00957605" w:rsidP="00957605">
      <w:pPr>
        <w:widowControl w:val="0"/>
        <w:numPr>
          <w:ilvl w:val="0"/>
          <w:numId w:val="10"/>
        </w:numPr>
        <w:jc w:val="both"/>
        <w:rPr>
          <w:rFonts w:ascii="Calibri" w:hAnsi="Calibri"/>
          <w:color w:val="4472C4"/>
        </w:rPr>
      </w:pPr>
      <w:r w:rsidRPr="004A1EC9">
        <w:rPr>
          <w:rFonts w:ascii="Calibri" w:hAnsi="Calibri"/>
          <w:color w:val="4472C4"/>
        </w:rPr>
        <w:t>Studie musí být</w:t>
      </w:r>
      <w:r>
        <w:rPr>
          <w:rFonts w:ascii="Calibri" w:hAnsi="Calibri"/>
          <w:color w:val="4472C4"/>
        </w:rPr>
        <w:t xml:space="preserve"> objednateli</w:t>
      </w:r>
      <w:r w:rsidRPr="004A1EC9">
        <w:rPr>
          <w:rFonts w:ascii="Calibri" w:hAnsi="Calibri"/>
          <w:color w:val="4472C4"/>
        </w:rPr>
        <w:t xml:space="preserve"> předána v počtu 1 originálu s originálem autorizačního razítka + 3 kopií + v elektronické podobě na CD</w:t>
      </w:r>
    </w:p>
    <w:p w14:paraId="3084E419" w14:textId="6844C32D" w:rsidR="00957605" w:rsidRPr="004A1EC9" w:rsidRDefault="00957605" w:rsidP="00957605">
      <w:pPr>
        <w:widowControl w:val="0"/>
        <w:numPr>
          <w:ilvl w:val="0"/>
          <w:numId w:val="10"/>
        </w:numPr>
        <w:jc w:val="both"/>
        <w:rPr>
          <w:rFonts w:ascii="Calibri" w:hAnsi="Calibri"/>
          <w:color w:val="4472C4"/>
        </w:rPr>
      </w:pPr>
      <w:r w:rsidRPr="004A1EC9">
        <w:rPr>
          <w:rFonts w:ascii="Calibri" w:hAnsi="Calibri"/>
          <w:color w:val="4472C4"/>
        </w:rPr>
        <w:t>Dokumentace pro územní řízení musí být</w:t>
      </w:r>
      <w:r>
        <w:rPr>
          <w:rFonts w:ascii="Calibri" w:hAnsi="Calibri"/>
          <w:color w:val="4472C4"/>
        </w:rPr>
        <w:t xml:space="preserve"> objednateli</w:t>
      </w:r>
      <w:r w:rsidRPr="004A1EC9">
        <w:rPr>
          <w:rFonts w:ascii="Calibri" w:hAnsi="Calibri"/>
          <w:color w:val="4472C4"/>
        </w:rPr>
        <w:t xml:space="preserve"> předána v počtu </w:t>
      </w:r>
      <w:r>
        <w:rPr>
          <w:rFonts w:ascii="Calibri" w:hAnsi="Calibri"/>
          <w:color w:val="4472C4"/>
        </w:rPr>
        <w:t>5</w:t>
      </w:r>
      <w:r w:rsidRPr="004A1EC9">
        <w:rPr>
          <w:rFonts w:ascii="Calibri" w:hAnsi="Calibri"/>
          <w:color w:val="4472C4"/>
        </w:rPr>
        <w:t xml:space="preserve"> originálů s originálem autorizačního razítka + 3 kopií + v elektronické podobě na CD</w:t>
      </w:r>
    </w:p>
    <w:p w14:paraId="752F57F0" w14:textId="2577BDB7" w:rsidR="00957605" w:rsidRPr="004A1EC9" w:rsidRDefault="00957605" w:rsidP="00957605">
      <w:pPr>
        <w:widowControl w:val="0"/>
        <w:numPr>
          <w:ilvl w:val="0"/>
          <w:numId w:val="10"/>
        </w:numPr>
        <w:jc w:val="both"/>
        <w:rPr>
          <w:rFonts w:ascii="Calibri" w:hAnsi="Calibri"/>
          <w:color w:val="4472C4"/>
        </w:rPr>
      </w:pPr>
      <w:r w:rsidRPr="004A1EC9">
        <w:rPr>
          <w:rFonts w:ascii="Calibri" w:hAnsi="Calibri"/>
          <w:color w:val="4472C4"/>
        </w:rPr>
        <w:t>Dokumentace pro stavební povolení musí být</w:t>
      </w:r>
      <w:r>
        <w:rPr>
          <w:rFonts w:ascii="Calibri" w:hAnsi="Calibri"/>
          <w:color w:val="4472C4"/>
        </w:rPr>
        <w:t xml:space="preserve"> objednateli</w:t>
      </w:r>
      <w:r w:rsidRPr="004A1EC9">
        <w:rPr>
          <w:rFonts w:ascii="Calibri" w:hAnsi="Calibri"/>
          <w:color w:val="4472C4"/>
        </w:rPr>
        <w:t xml:space="preserve"> předána v počtu </w:t>
      </w:r>
      <w:r>
        <w:rPr>
          <w:rFonts w:ascii="Calibri" w:hAnsi="Calibri"/>
          <w:color w:val="4472C4"/>
        </w:rPr>
        <w:t>5</w:t>
      </w:r>
      <w:r w:rsidRPr="004A1EC9">
        <w:rPr>
          <w:rFonts w:ascii="Calibri" w:hAnsi="Calibri"/>
          <w:color w:val="4472C4"/>
        </w:rPr>
        <w:t xml:space="preserve"> originálů s originálem autorizačního razítka + 3 kopií + v elektronické podobě na CD</w:t>
      </w:r>
    </w:p>
    <w:p w14:paraId="344D8F9E" w14:textId="4614C288" w:rsidR="00957605" w:rsidRPr="004A1EC9" w:rsidRDefault="00957605" w:rsidP="00957605">
      <w:pPr>
        <w:widowControl w:val="0"/>
        <w:numPr>
          <w:ilvl w:val="0"/>
          <w:numId w:val="10"/>
        </w:numPr>
        <w:jc w:val="both"/>
        <w:rPr>
          <w:rFonts w:ascii="Calibri" w:hAnsi="Calibri"/>
          <w:color w:val="4472C4"/>
        </w:rPr>
      </w:pPr>
      <w:r w:rsidRPr="004A1EC9">
        <w:rPr>
          <w:rFonts w:ascii="Calibri" w:hAnsi="Calibri"/>
          <w:color w:val="4472C4"/>
        </w:rPr>
        <w:t>Dokumentace pro prov</w:t>
      </w:r>
      <w:r>
        <w:rPr>
          <w:rFonts w:ascii="Calibri" w:hAnsi="Calibri"/>
          <w:color w:val="4472C4"/>
        </w:rPr>
        <w:t>edení stavby musí být objednateli</w:t>
      </w:r>
      <w:r w:rsidRPr="004A1EC9">
        <w:rPr>
          <w:rFonts w:ascii="Calibri" w:hAnsi="Calibri"/>
          <w:color w:val="4472C4"/>
        </w:rPr>
        <w:t xml:space="preserve"> předána v počtu </w:t>
      </w:r>
      <w:r>
        <w:rPr>
          <w:rFonts w:ascii="Calibri" w:hAnsi="Calibri"/>
          <w:color w:val="4472C4"/>
        </w:rPr>
        <w:t>5</w:t>
      </w:r>
      <w:r w:rsidRPr="004A1EC9">
        <w:rPr>
          <w:rFonts w:ascii="Calibri" w:hAnsi="Calibri"/>
          <w:color w:val="4472C4"/>
        </w:rPr>
        <w:t xml:space="preserve"> originálů s originálem autorizačního razítka + 3 kopií + v elektronické podobě na CD</w:t>
      </w:r>
    </w:p>
    <w:p w14:paraId="66AB43D4" w14:textId="77777777" w:rsidR="00185B20" w:rsidRPr="00F90829" w:rsidRDefault="00185B20" w:rsidP="00897892">
      <w:pPr>
        <w:widowControl w:val="0"/>
        <w:jc w:val="both"/>
        <w:rPr>
          <w:rFonts w:ascii="Calibri" w:hAnsi="Calibri"/>
        </w:rPr>
      </w:pPr>
    </w:p>
    <w:p w14:paraId="5355F94D" w14:textId="77777777" w:rsidR="00185B20" w:rsidRPr="00F90829" w:rsidRDefault="00185B20" w:rsidP="00897892">
      <w:pPr>
        <w:widowControl w:val="0"/>
        <w:jc w:val="both"/>
        <w:rPr>
          <w:rFonts w:ascii="Calibri" w:hAnsi="Calibri"/>
          <w:b/>
        </w:rPr>
      </w:pPr>
      <w:r w:rsidRPr="00F90829">
        <w:rPr>
          <w:rFonts w:ascii="Calibri" w:hAnsi="Calibri"/>
          <w:b/>
        </w:rPr>
        <w:t xml:space="preserve">U všech výše uvedených dokumentací pro předání platí: </w:t>
      </w:r>
    </w:p>
    <w:p w14:paraId="2449DE49" w14:textId="77777777"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rPr>
        <w:t xml:space="preserve">Dokladová část (vyjádření dotčených orgánů, </w:t>
      </w:r>
      <w:r w:rsidR="00185B20" w:rsidRPr="00F90829">
        <w:rPr>
          <w:rFonts w:ascii="Calibri" w:hAnsi="Calibri"/>
        </w:rPr>
        <w:t xml:space="preserve">vyjádření správců sítí </w:t>
      </w:r>
      <w:r w:rsidRPr="00F90829">
        <w:rPr>
          <w:rFonts w:ascii="Calibri" w:hAnsi="Calibri"/>
        </w:rPr>
        <w:t>atd.) musí obsahovat seznam předaných dokladů. Součástí originálu dokladové části musí být dokumentace ověřená stavebním úřadem.</w:t>
      </w:r>
    </w:p>
    <w:p w14:paraId="40E14BCB" w14:textId="170DD60D"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rPr>
        <w:t xml:space="preserve">Položkový i slepý rozpočet musí být zpracován dle vyhlášky Ministerstva pro místní rozvoj </w:t>
      </w:r>
      <w:r w:rsidR="005225D4">
        <w:rPr>
          <w:rFonts w:ascii="Calibri" w:hAnsi="Calibri"/>
        </w:rPr>
        <w:t xml:space="preserve">č. </w:t>
      </w:r>
      <w:r w:rsidR="005225D4" w:rsidRPr="000045C9">
        <w:rPr>
          <w:rFonts w:ascii="Calibri" w:hAnsi="Calibri"/>
        </w:rPr>
        <w:t>169/2016</w:t>
      </w:r>
      <w:r w:rsidR="005225D4" w:rsidRPr="004A1EC9">
        <w:rPr>
          <w:rFonts w:ascii="Calibri" w:hAnsi="Calibri"/>
        </w:rPr>
        <w:t xml:space="preserve"> Sb.</w:t>
      </w:r>
      <w:r w:rsidRPr="00F90829">
        <w:rPr>
          <w:rFonts w:ascii="Calibri" w:hAnsi="Calibri"/>
        </w:rPr>
        <w:t xml:space="preserve">, </w:t>
      </w:r>
      <w:r w:rsidR="005225D4" w:rsidRPr="005225D4">
        <w:rPr>
          <w:rFonts w:ascii="Calibri" w:hAnsi="Calibri"/>
        </w:rPr>
        <w:t>o stanovení rozsahu dokumentace veřejné zakázky na stavební práce a soupisu stavebních prací, dodávek a služeb s výkazem výměr</w:t>
      </w:r>
      <w:r w:rsidRPr="00F90829">
        <w:rPr>
          <w:rFonts w:ascii="Calibri" w:hAnsi="Calibri"/>
        </w:rPr>
        <w:t>,</w:t>
      </w:r>
      <w:r w:rsidR="00735A3B">
        <w:rPr>
          <w:rFonts w:ascii="Calibri" w:hAnsi="Calibri"/>
        </w:rPr>
        <w:t xml:space="preserve"> v platném znění,</w:t>
      </w:r>
      <w:r w:rsidRPr="00F90829">
        <w:rPr>
          <w:rFonts w:ascii="Calibri" w:hAnsi="Calibri"/>
        </w:rPr>
        <w:t xml:space="preserve"> a to i u jednotlivých profesí; u každé části bude rovněž uvedena cenová soustava, nezatříditelné položky budou označeny. V položkách se nesmí </w:t>
      </w:r>
      <w:r w:rsidRPr="00F90829">
        <w:rPr>
          <w:rFonts w:ascii="Calibri" w:hAnsi="Calibri"/>
        </w:rPr>
        <w:lastRenderedPageBreak/>
        <w:t xml:space="preserve">objevovat komplety ani agregované položky. </w:t>
      </w:r>
    </w:p>
    <w:p w14:paraId="1E258A35" w14:textId="77777777"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snapToGrid w:val="0"/>
        </w:rPr>
        <w:t xml:space="preserve">Položkový i slepý rozpočet </w:t>
      </w:r>
      <w:r w:rsidRPr="00F90829">
        <w:rPr>
          <w:rFonts w:ascii="Calibri" w:hAnsi="Calibri"/>
        </w:rPr>
        <w:t xml:space="preserve">musí být odevzdán v podobě zdrojového souboru konkrétního rozpočtového programu a dále v elektronické podobě ve formátu *.XLS </w:t>
      </w:r>
      <w:r w:rsidR="009C480E" w:rsidRPr="00F90829">
        <w:rPr>
          <w:rFonts w:ascii="Calibri" w:hAnsi="Calibri"/>
        </w:rPr>
        <w:t>V </w:t>
      </w:r>
      <w:r w:rsidR="009C480E" w:rsidRPr="00F90829">
        <w:rPr>
          <w:rFonts w:ascii="Calibri" w:hAnsi="Calibri"/>
          <w:snapToGrid w:val="0"/>
        </w:rPr>
        <w:t xml:space="preserve">rozpočtu </w:t>
      </w:r>
      <w:r w:rsidR="009C480E" w:rsidRPr="00F90829">
        <w:rPr>
          <w:rFonts w:ascii="Calibri" w:hAnsi="Calibri"/>
        </w:rPr>
        <w:t xml:space="preserve">musí být nastaveny funkční vzorce, které musí být zabezpečeny proti manipulaci. Hesla pro odemčení vzorců musí být objednateli předány spolu s plněním. Ocenitelné buňky, které budou </w:t>
      </w:r>
      <w:r w:rsidR="00B76725" w:rsidRPr="00F90829">
        <w:rPr>
          <w:rFonts w:ascii="Calibri" w:hAnsi="Calibri"/>
        </w:rPr>
        <w:t>účastníci</w:t>
      </w:r>
      <w:r w:rsidR="009C480E" w:rsidRPr="00F90829">
        <w:rPr>
          <w:rFonts w:ascii="Calibri" w:hAnsi="Calibri"/>
        </w:rPr>
        <w:t xml:space="preserve"> v zadávacím řízení na zhotovitele stavby oceňovat, musí být viditelně (barvou) označeny. </w:t>
      </w:r>
      <w:r w:rsidRPr="00F90829">
        <w:rPr>
          <w:rFonts w:ascii="Calibri" w:hAnsi="Calibri"/>
        </w:rPr>
        <w:t>Položkový i slepý rozpočet musí obsahovat odkazy na výkresy</w:t>
      </w:r>
      <w:r w:rsidR="00CE50B5" w:rsidRPr="00F90829">
        <w:rPr>
          <w:rFonts w:ascii="Calibri" w:hAnsi="Calibri"/>
        </w:rPr>
        <w:t xml:space="preserve"> a postup výpočtu ploch a kubatur jednotlivých použitých materiálů</w:t>
      </w:r>
      <w:r w:rsidRPr="00F90829">
        <w:rPr>
          <w:rFonts w:ascii="Calibri" w:hAnsi="Calibri"/>
        </w:rPr>
        <w:t>. Objednatel preferuje zpracování rozpočtu v programu Build power (v soustavě RTS)</w:t>
      </w:r>
      <w:r w:rsidR="00EE54B7">
        <w:rPr>
          <w:rFonts w:ascii="Calibri" w:hAnsi="Calibri"/>
        </w:rPr>
        <w:t>.</w:t>
      </w:r>
      <w:r w:rsidRPr="00F90829">
        <w:rPr>
          <w:rFonts w:ascii="Calibri" w:hAnsi="Calibri"/>
        </w:rPr>
        <w:t xml:space="preserve"> </w:t>
      </w:r>
    </w:p>
    <w:p w14:paraId="2133D677" w14:textId="77777777" w:rsidR="00185B20" w:rsidRPr="00F90829" w:rsidRDefault="00185B20" w:rsidP="00185B20">
      <w:pPr>
        <w:widowControl w:val="0"/>
        <w:numPr>
          <w:ilvl w:val="0"/>
          <w:numId w:val="10"/>
        </w:numPr>
        <w:jc w:val="both"/>
        <w:rPr>
          <w:rFonts w:ascii="Calibri" w:hAnsi="Calibri"/>
        </w:rPr>
      </w:pPr>
      <w:r w:rsidRPr="00F90829">
        <w:rPr>
          <w:rFonts w:ascii="Calibri" w:hAnsi="Calibri"/>
        </w:rPr>
        <w:t xml:space="preserve">Položkový i slepý rozpočet musí být v tištěné podobě odevzdán v počtu 3 paré. Pro tuto část neplatí počty originálů a kopií uvedených výše ve způsobu vypracování a předání dokumentace.  </w:t>
      </w:r>
    </w:p>
    <w:p w14:paraId="5CB76A72" w14:textId="77777777"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rPr>
        <w:t xml:space="preserve">Výkresová část musí být v elektronické podobě odevzdána ve formátu *.DWG včetně podpůrných souborů správného zobrazení (např.: etransmit v autocad), a *.PDF, textová část ve formátu *.DOC a *.PDF a tabulková část ve formátu *.XLS a *.PDF. Ve výkresové části předané v elektronické podobě musí být dodrženo dělení výkresů na hladiny dle specializace profesí. </w:t>
      </w:r>
    </w:p>
    <w:p w14:paraId="037B81BE" w14:textId="77777777"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rPr>
        <w:t>Výkresová část musí být barevně odlišena, a to barevným členěním bouraných částí (doporučená barva žlutá) a nově realizovaných částí (doporučená barva červená)</w:t>
      </w:r>
    </w:p>
    <w:p w14:paraId="342CFFD6" w14:textId="77777777" w:rsidR="00E020E2" w:rsidRPr="00F90829" w:rsidRDefault="00E020E2" w:rsidP="00E020E2">
      <w:pPr>
        <w:widowControl w:val="0"/>
        <w:numPr>
          <w:ilvl w:val="0"/>
          <w:numId w:val="10"/>
        </w:numPr>
        <w:suppressAutoHyphens/>
        <w:jc w:val="both"/>
        <w:rPr>
          <w:rFonts w:ascii="Calibri" w:hAnsi="Calibri"/>
        </w:rPr>
      </w:pPr>
      <w:r w:rsidRPr="00F90829">
        <w:rPr>
          <w:rFonts w:ascii="Calibri" w:hAnsi="Calibri"/>
        </w:rPr>
        <w:t>Stavební část výkresů musí být předána v měřítku 1:50 a detaily v měřítku od 1:1 až do 1:25.</w:t>
      </w:r>
    </w:p>
    <w:p w14:paraId="3D5F75DB" w14:textId="77777777" w:rsidR="00996FE8" w:rsidRPr="00F90829" w:rsidRDefault="00996FE8" w:rsidP="00996FE8">
      <w:pPr>
        <w:pStyle w:val="Zkladntext"/>
        <w:rPr>
          <w:rFonts w:ascii="Calibri" w:hAnsi="Calibri"/>
          <w:lang w:eastAsia="ar-SA"/>
        </w:rPr>
      </w:pPr>
    </w:p>
    <w:p w14:paraId="70DF0998" w14:textId="4A8D870C" w:rsidR="00EE54B7" w:rsidRDefault="00EE54B7" w:rsidP="0097003E">
      <w:pPr>
        <w:numPr>
          <w:ilvl w:val="0"/>
          <w:numId w:val="15"/>
        </w:numPr>
        <w:ind w:left="0" w:firstLine="0"/>
        <w:jc w:val="both"/>
        <w:rPr>
          <w:rFonts w:ascii="Calibri" w:hAnsi="Calibri"/>
        </w:rPr>
      </w:pPr>
      <w:r w:rsidRPr="00F90829">
        <w:rPr>
          <w:rFonts w:ascii="Calibri" w:hAnsi="Calibri"/>
        </w:rPr>
        <w:t>Zhotovitel poskytuje touto smlouvou objednateli na dobu neurčitou oprávnění k výkonu práva předmět této smlouvy-dílo užít v původní nebo zpracované či jinak změněné podobě, a to ke všem ke dni uzavření této smlouvy známým způsobům užití ve smyslu ust. § 12 a násl. zákona č. 121/2000 Sb., o právu autorském, o právech souvisejících s právem autorským a o změně některých zákonů</w:t>
      </w:r>
      <w:r w:rsidR="00735A3B">
        <w:rPr>
          <w:rFonts w:ascii="Calibri" w:hAnsi="Calibri"/>
        </w:rPr>
        <w:t>, v platném znění</w:t>
      </w:r>
      <w:r w:rsidRPr="00F90829">
        <w:rPr>
          <w:rFonts w:ascii="Calibri" w:hAnsi="Calibri"/>
        </w:rPr>
        <w:t xml:space="preserve"> (dále jen "autorský zákon"), které jsou v souladu s účelem užití díl</w:t>
      </w:r>
      <w:r>
        <w:rPr>
          <w:rFonts w:ascii="Calibri" w:hAnsi="Calibri"/>
        </w:rPr>
        <w:t>a vymezeného v této smlouvě, (dále jen „licence“). Licence je sjednána jako výhradní a neomezená, a to zejména za účelem splnění celého předmětu smlouvy; časově neomezená, bez omezení územního či množstevního a pro všechny způsoby užití. Objednatel je oprávněn dílo užít v původní nebo jiným zpracované nebo jinak změněné podobě, samostatně nebo v souboru anebo ve spojení s jiným dílem. Licence je bez</w:t>
      </w:r>
      <w:r w:rsidR="00C334C1">
        <w:rPr>
          <w:rFonts w:ascii="Calibri" w:hAnsi="Calibri"/>
        </w:rPr>
        <w:t xml:space="preserve"> nutnosti</w:t>
      </w:r>
      <w:r>
        <w:rPr>
          <w:rFonts w:ascii="Calibri" w:hAnsi="Calibri"/>
        </w:rPr>
        <w:t xml:space="preserve"> dalšího svolení zhotovitele udělena objednateli s právem podlicence a může být rovněž bez dalšího postoupena třetí osobě. Zhotovitel tímto výslovně společně s licencí poskytuje objednateli právo provádět jakékoliv modifikace, úpravy, změny díla a dle svého uvážení do něj zasahovat, zapracovávat ho do dalších autorských děl, apod., a to i prostřednictvím třetích osob. Objednatel není povinen licenci využít, a to ani zčásti. Zhotovitel dále výslovně potvrzuje, že odměna za licenci dle tohoto ustanovení je zahrnuta v ceně díla v ust. </w:t>
      </w:r>
      <w:r w:rsidR="001062BE">
        <w:rPr>
          <w:rFonts w:ascii="Calibri" w:hAnsi="Calibri"/>
        </w:rPr>
        <w:t>části</w:t>
      </w:r>
      <w:r>
        <w:rPr>
          <w:rFonts w:ascii="Calibri" w:hAnsi="Calibri"/>
        </w:rPr>
        <w:t xml:space="preserve"> V., odst.</w:t>
      </w:r>
      <w:r w:rsidR="00C334C1">
        <w:rPr>
          <w:rFonts w:ascii="Calibri" w:hAnsi="Calibri"/>
        </w:rPr>
        <w:t xml:space="preserve"> </w:t>
      </w:r>
      <w:r>
        <w:rPr>
          <w:rFonts w:ascii="Calibri" w:hAnsi="Calibri"/>
        </w:rPr>
        <w:t xml:space="preserve">1 této smlouvy. </w:t>
      </w:r>
    </w:p>
    <w:p w14:paraId="37800993" w14:textId="77777777" w:rsidR="003472FD" w:rsidRDefault="003472FD" w:rsidP="00E11957"/>
    <w:p w14:paraId="45FC21E5" w14:textId="0676F9FE" w:rsidR="003472FD" w:rsidRPr="00E11957" w:rsidRDefault="003472FD" w:rsidP="0097003E">
      <w:pPr>
        <w:numPr>
          <w:ilvl w:val="0"/>
          <w:numId w:val="15"/>
        </w:numPr>
        <w:ind w:left="0" w:firstLine="0"/>
        <w:jc w:val="both"/>
        <w:rPr>
          <w:rFonts w:ascii="Calibri" w:hAnsi="Calibri"/>
          <w:szCs w:val="20"/>
          <w:lang w:eastAsia="en-US"/>
        </w:rPr>
      </w:pPr>
      <w:r w:rsidRPr="00E11957">
        <w:rPr>
          <w:rFonts w:ascii="Calibri" w:hAnsi="Calibri"/>
          <w:szCs w:val="20"/>
          <w:lang w:eastAsia="en-US"/>
        </w:rPr>
        <w:t>Zhotovitel tímto výslovně prohlašuje, že se detailně seznámil s rozsahem a povahou předmětu díla, že jsou mu známy veškeré relevantní technické, kvalitativní a jiné podmínky nezbytné k jeho realizaci, a že disponuje takovými kapacitami a odbornými znalostmi, které jsou nezbytné pro realizaci díla za dohodnuté maximální smluvní ceny uvedené v ust</w:t>
      </w:r>
      <w:r w:rsidR="002602F2">
        <w:rPr>
          <w:rFonts w:ascii="Calibri" w:hAnsi="Calibri"/>
          <w:szCs w:val="20"/>
          <w:lang w:eastAsia="en-US"/>
        </w:rPr>
        <w:t>anovení</w:t>
      </w:r>
      <w:r w:rsidRPr="00E11957">
        <w:rPr>
          <w:rFonts w:ascii="Calibri" w:hAnsi="Calibri"/>
          <w:szCs w:val="20"/>
          <w:lang w:eastAsia="en-US"/>
        </w:rPr>
        <w:t xml:space="preserve"> </w:t>
      </w:r>
      <w:r w:rsidR="001062BE">
        <w:rPr>
          <w:rFonts w:ascii="Calibri" w:hAnsi="Calibri"/>
          <w:szCs w:val="20"/>
          <w:lang w:eastAsia="en-US"/>
        </w:rPr>
        <w:t xml:space="preserve">části </w:t>
      </w:r>
      <w:r w:rsidRPr="00E11957">
        <w:rPr>
          <w:rFonts w:ascii="Calibri" w:hAnsi="Calibri"/>
          <w:szCs w:val="20"/>
          <w:lang w:eastAsia="en-US"/>
        </w:rPr>
        <w:t>V. této smlouvy.</w:t>
      </w:r>
    </w:p>
    <w:p w14:paraId="6CE48DC8" w14:textId="77777777" w:rsidR="00095A18" w:rsidRPr="00F90829" w:rsidRDefault="00095A18" w:rsidP="006E1C6A">
      <w:pPr>
        <w:jc w:val="both"/>
        <w:rPr>
          <w:rFonts w:ascii="Calibri" w:hAnsi="Calibri"/>
        </w:rPr>
      </w:pPr>
    </w:p>
    <w:p w14:paraId="172025B9" w14:textId="77777777" w:rsidR="006960C7" w:rsidRPr="00F90829" w:rsidRDefault="006960C7" w:rsidP="002602F2">
      <w:pPr>
        <w:pStyle w:val="ST"/>
        <w:framePr w:wrap="around"/>
        <w:ind w:hanging="697"/>
      </w:pPr>
      <w:bookmarkStart w:id="10" w:name="_Toc470013025"/>
      <w:r w:rsidRPr="00F90829">
        <w:lastRenderedPageBreak/>
        <w:t>Podmínky realizace díla</w:t>
      </w:r>
      <w:bookmarkEnd w:id="10"/>
      <w:r w:rsidRPr="00F90829">
        <w:t xml:space="preserve"> </w:t>
      </w:r>
    </w:p>
    <w:p w14:paraId="4753EB9F" w14:textId="77777777" w:rsidR="006960C7" w:rsidRPr="00F90829" w:rsidRDefault="006960C7" w:rsidP="006E1C6A">
      <w:pPr>
        <w:jc w:val="both"/>
        <w:rPr>
          <w:rFonts w:ascii="Calibri" w:hAnsi="Calibri"/>
        </w:rPr>
      </w:pPr>
    </w:p>
    <w:p w14:paraId="7982FC30" w14:textId="77777777" w:rsidR="001C6BF3" w:rsidRPr="00F90829" w:rsidRDefault="00596ABB" w:rsidP="00F90829">
      <w:pPr>
        <w:pStyle w:val="Podtitul"/>
        <w:widowControl w:val="0"/>
        <w:numPr>
          <w:ilvl w:val="0"/>
          <w:numId w:val="16"/>
        </w:numPr>
        <w:rPr>
          <w:rFonts w:ascii="Calibri" w:hAnsi="Calibri"/>
          <w:b/>
        </w:rPr>
      </w:pPr>
      <w:r w:rsidRPr="00F90829">
        <w:rPr>
          <w:rFonts w:ascii="Calibri" w:hAnsi="Calibri"/>
          <w:b/>
        </w:rPr>
        <w:t>P</w:t>
      </w:r>
      <w:r w:rsidR="00971EDB" w:rsidRPr="00F90829">
        <w:rPr>
          <w:rFonts w:ascii="Calibri" w:hAnsi="Calibri"/>
          <w:b/>
        </w:rPr>
        <w:t>o</w:t>
      </w:r>
      <w:r w:rsidR="001C6BF3" w:rsidRPr="00F90829">
        <w:rPr>
          <w:rFonts w:ascii="Calibri" w:hAnsi="Calibri"/>
          <w:b/>
        </w:rPr>
        <w:t>dmínky realizace</w:t>
      </w:r>
      <w:r w:rsidR="009F2096" w:rsidRPr="00F90829">
        <w:rPr>
          <w:rFonts w:ascii="Calibri" w:hAnsi="Calibri"/>
          <w:b/>
        </w:rPr>
        <w:t xml:space="preserve"> díla</w:t>
      </w:r>
      <w:r w:rsidRPr="00F90829">
        <w:rPr>
          <w:rFonts w:ascii="Calibri" w:hAnsi="Calibri"/>
          <w:b/>
        </w:rPr>
        <w:t xml:space="preserve"> - obecné</w:t>
      </w:r>
    </w:p>
    <w:p w14:paraId="3111BDF1" w14:textId="77777777" w:rsidR="00334300" w:rsidRPr="00F90829" w:rsidRDefault="00601922" w:rsidP="00BB7DC9">
      <w:pPr>
        <w:numPr>
          <w:ilvl w:val="0"/>
          <w:numId w:val="4"/>
        </w:numPr>
        <w:tabs>
          <w:tab w:val="num" w:pos="360"/>
        </w:tabs>
        <w:jc w:val="both"/>
        <w:rPr>
          <w:rFonts w:ascii="Calibri" w:hAnsi="Calibri"/>
        </w:rPr>
      </w:pPr>
      <w:r w:rsidRPr="00F90829">
        <w:rPr>
          <w:rFonts w:ascii="Calibri" w:hAnsi="Calibri"/>
        </w:rPr>
        <w:t xml:space="preserve">Zhotovitel je povinen dodržovat ustanovení </w:t>
      </w:r>
      <w:r w:rsidR="001F66AB" w:rsidRPr="00F90829">
        <w:rPr>
          <w:rFonts w:ascii="Calibri" w:hAnsi="Calibri"/>
        </w:rPr>
        <w:t xml:space="preserve">veškerých obecně </w:t>
      </w:r>
      <w:r w:rsidRPr="00F90829">
        <w:rPr>
          <w:rFonts w:ascii="Calibri" w:hAnsi="Calibri"/>
        </w:rPr>
        <w:t xml:space="preserve">platných </w:t>
      </w:r>
      <w:r w:rsidR="001F66AB" w:rsidRPr="00F90829">
        <w:rPr>
          <w:rFonts w:ascii="Calibri" w:hAnsi="Calibri"/>
        </w:rPr>
        <w:t xml:space="preserve">právních a jiných předpisů, předpisů </w:t>
      </w:r>
      <w:r w:rsidRPr="00F90829">
        <w:rPr>
          <w:rFonts w:ascii="Calibri" w:hAnsi="Calibri"/>
        </w:rPr>
        <w:t xml:space="preserve">o bezpečnosti </w:t>
      </w:r>
      <w:r w:rsidR="001F66AB" w:rsidRPr="00F90829">
        <w:rPr>
          <w:rFonts w:ascii="Calibri" w:hAnsi="Calibri"/>
        </w:rPr>
        <w:t xml:space="preserve">práce a ochraně zdraví při práci, předpisů </w:t>
      </w:r>
      <w:r w:rsidR="00971EDB" w:rsidRPr="00F90829">
        <w:rPr>
          <w:rFonts w:ascii="Calibri" w:hAnsi="Calibri"/>
        </w:rPr>
        <w:t>o ochraně zdraví</w:t>
      </w:r>
      <w:r w:rsidR="001F66AB" w:rsidRPr="00F90829">
        <w:rPr>
          <w:rFonts w:ascii="Calibri" w:hAnsi="Calibri"/>
        </w:rPr>
        <w:t xml:space="preserve"> aj.</w:t>
      </w:r>
      <w:r w:rsidR="00334300" w:rsidRPr="00F90829">
        <w:rPr>
          <w:rFonts w:ascii="Calibri" w:hAnsi="Calibri"/>
        </w:rPr>
        <w:t xml:space="preserve"> Dále musí dodržovat ujednání této smlouvy a řídit se zápisy a dohodami smluvních stran uzavřenými odpovědnými zástupci v průběhu realizace díla, jakož i vyjádřeními veřejnoprávních orgánů a organizací.</w:t>
      </w:r>
    </w:p>
    <w:p w14:paraId="10B08DD0" w14:textId="77777777" w:rsidR="00334300" w:rsidRPr="00F90829" w:rsidRDefault="00334300" w:rsidP="00BB7DC9">
      <w:pPr>
        <w:numPr>
          <w:ilvl w:val="0"/>
          <w:numId w:val="4"/>
        </w:numPr>
        <w:tabs>
          <w:tab w:val="left" w:pos="360"/>
        </w:tabs>
        <w:ind w:right="70"/>
        <w:jc w:val="both"/>
        <w:rPr>
          <w:rFonts w:ascii="Calibri" w:hAnsi="Calibri"/>
        </w:rPr>
      </w:pPr>
      <w:r w:rsidRPr="00F90829">
        <w:rPr>
          <w:rFonts w:ascii="Calibri" w:hAnsi="Calibri"/>
        </w:rPr>
        <w:t>Zhotovitel se zavazuje při provádění projektové a inženýrské činnosti dodržet všechny požadavky stanovené dotčenými orgány státní správy a stavebním úřadem.</w:t>
      </w:r>
    </w:p>
    <w:p w14:paraId="6A20E090" w14:textId="77777777" w:rsidR="002602F2" w:rsidRPr="00F90829" w:rsidRDefault="002602F2" w:rsidP="002602F2">
      <w:pPr>
        <w:numPr>
          <w:ilvl w:val="0"/>
          <w:numId w:val="4"/>
        </w:numPr>
        <w:jc w:val="both"/>
        <w:rPr>
          <w:rFonts w:ascii="Calibri" w:hAnsi="Calibri"/>
        </w:rPr>
      </w:pPr>
      <w:r w:rsidRPr="00F90829">
        <w:rPr>
          <w:rFonts w:ascii="Calibri" w:hAnsi="Calibri"/>
        </w:rPr>
        <w:t>Zhotovitel je povinen dodržovat veškeré výkonové fáze a pokyny zástupce objednatele.</w:t>
      </w:r>
    </w:p>
    <w:p w14:paraId="603D0E12" w14:textId="77777777" w:rsidR="000A7A1C" w:rsidRPr="00F90829" w:rsidRDefault="000A7A1C" w:rsidP="00BB7DC9">
      <w:pPr>
        <w:numPr>
          <w:ilvl w:val="0"/>
          <w:numId w:val="4"/>
        </w:numPr>
        <w:jc w:val="both"/>
        <w:rPr>
          <w:rFonts w:ascii="Calibri" w:hAnsi="Calibri"/>
        </w:rPr>
      </w:pPr>
      <w:r w:rsidRPr="00F90829">
        <w:rPr>
          <w:rFonts w:ascii="Calibri" w:hAnsi="Calibri"/>
        </w:rPr>
        <w:t xml:space="preserve">Pravidelné </w:t>
      </w:r>
      <w:r w:rsidR="001553A3" w:rsidRPr="00F90829">
        <w:rPr>
          <w:rFonts w:ascii="Calibri" w:hAnsi="Calibri"/>
        </w:rPr>
        <w:t xml:space="preserve">výrobní výbory (schůzka zástupce objednatele </w:t>
      </w:r>
      <w:r w:rsidRPr="00F90829">
        <w:rPr>
          <w:rFonts w:ascii="Calibri" w:hAnsi="Calibri"/>
        </w:rPr>
        <w:t xml:space="preserve">a zástupce zhotovitele, příp. dalších osob) se budou konat vždy </w:t>
      </w:r>
      <w:r w:rsidRPr="00343605">
        <w:rPr>
          <w:rFonts w:ascii="Calibri" w:hAnsi="Calibri"/>
          <w:color w:val="4472C4" w:themeColor="accent5"/>
        </w:rPr>
        <w:t>1x v týdnu</w:t>
      </w:r>
      <w:r w:rsidRPr="00F90829">
        <w:rPr>
          <w:rFonts w:ascii="Calibri" w:hAnsi="Calibri"/>
        </w:rPr>
        <w:t xml:space="preserve">. </w:t>
      </w:r>
      <w:r w:rsidR="001553A3" w:rsidRPr="00F90829">
        <w:rPr>
          <w:rFonts w:ascii="Calibri" w:hAnsi="Calibri"/>
        </w:rPr>
        <w:t>Z výrobních výborů budou pořizovány písemné zápisy.</w:t>
      </w:r>
      <w:r w:rsidRPr="00F90829">
        <w:rPr>
          <w:rFonts w:ascii="Calibri" w:hAnsi="Calibri"/>
        </w:rPr>
        <w:t xml:space="preserve"> </w:t>
      </w:r>
    </w:p>
    <w:p w14:paraId="576CCB44" w14:textId="77777777" w:rsidR="00641B6B" w:rsidRPr="00F90829" w:rsidRDefault="001553A3" w:rsidP="00BB7DC9">
      <w:pPr>
        <w:numPr>
          <w:ilvl w:val="0"/>
          <w:numId w:val="4"/>
        </w:numPr>
        <w:jc w:val="both"/>
        <w:rPr>
          <w:rFonts w:ascii="Calibri" w:hAnsi="Calibri"/>
        </w:rPr>
      </w:pPr>
      <w:r w:rsidRPr="00F90829">
        <w:rPr>
          <w:rFonts w:ascii="Calibri" w:hAnsi="Calibri"/>
        </w:rPr>
        <w:t xml:space="preserve">Před dokončením prací nebo dané výkonové fáze musí mít zhotovitel </w:t>
      </w:r>
      <w:r w:rsidR="00F17E84">
        <w:rPr>
          <w:rFonts w:ascii="Calibri" w:hAnsi="Calibri"/>
        </w:rPr>
        <w:t xml:space="preserve">písemný </w:t>
      </w:r>
      <w:r w:rsidRPr="00F90829">
        <w:rPr>
          <w:rFonts w:ascii="Calibri" w:hAnsi="Calibri"/>
        </w:rPr>
        <w:t xml:space="preserve">souhlas </w:t>
      </w:r>
      <w:r w:rsidR="00010028" w:rsidRPr="00F90829">
        <w:rPr>
          <w:rFonts w:ascii="Calibri" w:hAnsi="Calibri"/>
        </w:rPr>
        <w:t xml:space="preserve">výrobního výboru a </w:t>
      </w:r>
      <w:r w:rsidRPr="00F90829">
        <w:rPr>
          <w:rFonts w:ascii="Calibri" w:hAnsi="Calibri"/>
        </w:rPr>
        <w:t xml:space="preserve">zástupce objednatele. </w:t>
      </w:r>
      <w:r w:rsidR="00641B6B" w:rsidRPr="00F90829">
        <w:rPr>
          <w:rFonts w:ascii="Calibri" w:hAnsi="Calibri"/>
        </w:rPr>
        <w:t xml:space="preserve">Bez tohoto souhlasu není možné v práci pokračovat. </w:t>
      </w:r>
    </w:p>
    <w:p w14:paraId="03BED8D5" w14:textId="77777777" w:rsidR="00A57E76" w:rsidRPr="00F90829" w:rsidRDefault="00A57E76" w:rsidP="00BB7DC9">
      <w:pPr>
        <w:numPr>
          <w:ilvl w:val="0"/>
          <w:numId w:val="4"/>
        </w:numPr>
        <w:jc w:val="both"/>
        <w:rPr>
          <w:rFonts w:ascii="Calibri" w:hAnsi="Calibri"/>
        </w:rPr>
      </w:pPr>
      <w:r w:rsidRPr="00F90829">
        <w:rPr>
          <w:rFonts w:ascii="Calibri" w:hAnsi="Calibri"/>
        </w:rPr>
        <w:t xml:space="preserve">Objednatel je oprávněn vyslat pověřenou osobu ke kontrole provádění díla, a to kdykoli v průběhu provádění díla zhotovitelem. </w:t>
      </w:r>
    </w:p>
    <w:p w14:paraId="4B9110C9" w14:textId="77777777" w:rsidR="00140F6F" w:rsidRPr="00F90829" w:rsidRDefault="00140F6F" w:rsidP="006E1C6A">
      <w:pPr>
        <w:jc w:val="both"/>
        <w:rPr>
          <w:rFonts w:ascii="Calibri" w:hAnsi="Calibri"/>
        </w:rPr>
      </w:pPr>
    </w:p>
    <w:p w14:paraId="173DCBB5" w14:textId="77777777" w:rsidR="00C328ED" w:rsidRPr="00F90829" w:rsidRDefault="005122C4" w:rsidP="00F90829">
      <w:pPr>
        <w:pStyle w:val="Podtitul"/>
        <w:widowControl w:val="0"/>
        <w:numPr>
          <w:ilvl w:val="0"/>
          <w:numId w:val="16"/>
        </w:numPr>
        <w:rPr>
          <w:rFonts w:ascii="Calibri" w:hAnsi="Calibri"/>
          <w:b/>
        </w:rPr>
      </w:pPr>
      <w:r w:rsidRPr="00F90829">
        <w:rPr>
          <w:rFonts w:ascii="Calibri" w:hAnsi="Calibri"/>
          <w:b/>
        </w:rPr>
        <w:t>Podmínky realizace díla - osobní</w:t>
      </w:r>
    </w:p>
    <w:p w14:paraId="38BCACAE" w14:textId="7FA59BCC" w:rsidR="005122C4" w:rsidRPr="00F90829" w:rsidRDefault="005122C4" w:rsidP="00BB7DC9">
      <w:pPr>
        <w:numPr>
          <w:ilvl w:val="0"/>
          <w:numId w:val="5"/>
        </w:numPr>
        <w:jc w:val="both"/>
        <w:rPr>
          <w:rFonts w:ascii="Calibri" w:hAnsi="Calibri"/>
        </w:rPr>
      </w:pPr>
      <w:r w:rsidRPr="00F90829">
        <w:rPr>
          <w:rFonts w:ascii="Calibri" w:hAnsi="Calibri"/>
        </w:rPr>
        <w:t xml:space="preserve">Objednatel požaduje naprosto korektní a vstřícné jednání všech zaměstnanců, </w:t>
      </w:r>
      <w:r w:rsidR="00F17E84">
        <w:rPr>
          <w:rFonts w:ascii="Calibri" w:hAnsi="Calibri"/>
        </w:rPr>
        <w:t>pod</w:t>
      </w:r>
      <w:r w:rsidRPr="00F90829">
        <w:rPr>
          <w:rFonts w:ascii="Calibri" w:hAnsi="Calibri"/>
        </w:rPr>
        <w:t xml:space="preserve">dodavatelů a dalších reprezentantů </w:t>
      </w:r>
      <w:r w:rsidR="00601677" w:rsidRPr="00F90829">
        <w:rPr>
          <w:rFonts w:ascii="Calibri" w:hAnsi="Calibri"/>
        </w:rPr>
        <w:t>zhotovitele</w:t>
      </w:r>
      <w:r w:rsidRPr="00F90829">
        <w:rPr>
          <w:rFonts w:ascii="Calibri" w:hAnsi="Calibri"/>
        </w:rPr>
        <w:t>.</w:t>
      </w:r>
      <w:r w:rsidR="00FF7180" w:rsidRPr="00F90829">
        <w:rPr>
          <w:rFonts w:ascii="Calibri" w:hAnsi="Calibri"/>
        </w:rPr>
        <w:t xml:space="preserve"> </w:t>
      </w:r>
    </w:p>
    <w:p w14:paraId="39396574" w14:textId="50E937B8" w:rsidR="00C328ED" w:rsidRPr="00BA66E4" w:rsidRDefault="00C328ED" w:rsidP="00BB7DC9">
      <w:pPr>
        <w:numPr>
          <w:ilvl w:val="0"/>
          <w:numId w:val="5"/>
        </w:numPr>
        <w:jc w:val="both"/>
        <w:rPr>
          <w:rFonts w:ascii="Calibri" w:hAnsi="Calibri"/>
        </w:rPr>
      </w:pPr>
      <w:r w:rsidRPr="00BA66E4">
        <w:rPr>
          <w:rFonts w:ascii="Calibri" w:hAnsi="Calibri"/>
        </w:rPr>
        <w:t>Zhotovitel je povinen provádět práce, které budou předmětem smlouvy svými zaměstnanci</w:t>
      </w:r>
      <w:r w:rsidR="00F17E84" w:rsidRPr="00BA66E4">
        <w:rPr>
          <w:rFonts w:ascii="Calibri" w:hAnsi="Calibri"/>
        </w:rPr>
        <w:t>, popř. poddodavatelem, jehož prostřednictvím zhotovitel prokazoval kvalifikaci v rámci veřejné zakázky</w:t>
      </w:r>
      <w:r w:rsidR="00140539">
        <w:rPr>
          <w:rFonts w:ascii="Calibri" w:hAnsi="Calibri"/>
        </w:rPr>
        <w:t xml:space="preserve"> či jiným poddodavatelem, kterého zhotovitel uvedl ve své nabídce v rámci veřejné zakázky</w:t>
      </w:r>
      <w:r w:rsidR="00F17E84" w:rsidRPr="00BA66E4">
        <w:rPr>
          <w:rFonts w:ascii="Calibri" w:hAnsi="Calibri"/>
        </w:rPr>
        <w:t>.</w:t>
      </w:r>
      <w:r w:rsidRPr="00BA66E4">
        <w:rPr>
          <w:rFonts w:ascii="Calibri" w:hAnsi="Calibri"/>
        </w:rPr>
        <w:t xml:space="preserve"> Pokud bude při plnění zakázky provádět činnosti prostřednictvím </w:t>
      </w:r>
      <w:r w:rsidR="00F17E84" w:rsidRPr="00BA66E4">
        <w:rPr>
          <w:rFonts w:ascii="Calibri" w:hAnsi="Calibri"/>
        </w:rPr>
        <w:t>pod</w:t>
      </w:r>
      <w:r w:rsidRPr="00BA66E4">
        <w:rPr>
          <w:rFonts w:ascii="Calibri" w:hAnsi="Calibri"/>
        </w:rPr>
        <w:t xml:space="preserve">dodavatelů, zodpovídá za plnění včetně odpovědnosti za škody, solidárně s tímto </w:t>
      </w:r>
      <w:r w:rsidR="00F17E84" w:rsidRPr="00BA66E4">
        <w:rPr>
          <w:rFonts w:ascii="Calibri" w:hAnsi="Calibri"/>
        </w:rPr>
        <w:t>pod</w:t>
      </w:r>
      <w:r w:rsidRPr="00BA66E4">
        <w:rPr>
          <w:rFonts w:ascii="Calibri" w:hAnsi="Calibri"/>
        </w:rPr>
        <w:t>dodavatelem.</w:t>
      </w:r>
    </w:p>
    <w:p w14:paraId="69F5EF9A" w14:textId="77777777" w:rsidR="00C328ED" w:rsidRPr="00F90829" w:rsidRDefault="000E20EF" w:rsidP="00BB7DC9">
      <w:pPr>
        <w:numPr>
          <w:ilvl w:val="0"/>
          <w:numId w:val="5"/>
        </w:numPr>
        <w:jc w:val="both"/>
        <w:rPr>
          <w:rFonts w:ascii="Calibri" w:hAnsi="Calibri"/>
        </w:rPr>
      </w:pPr>
      <w:r w:rsidRPr="00F90829">
        <w:rPr>
          <w:rFonts w:ascii="Calibri" w:hAnsi="Calibri"/>
        </w:rPr>
        <w:t xml:space="preserve">Složení realizačního týmu zhotovitele: </w:t>
      </w:r>
    </w:p>
    <w:p w14:paraId="1AF5C655" w14:textId="410C23CA" w:rsidR="001553A3" w:rsidRPr="00447BAC" w:rsidRDefault="001553A3" w:rsidP="00447BAC">
      <w:pPr>
        <w:tabs>
          <w:tab w:val="left" w:pos="284"/>
          <w:tab w:val="left" w:pos="2340"/>
          <w:tab w:val="left" w:pos="4740"/>
        </w:tabs>
        <w:spacing w:line="288" w:lineRule="auto"/>
        <w:ind w:left="284" w:right="70"/>
        <w:jc w:val="both"/>
        <w:rPr>
          <w:rFonts w:ascii="Calibri" w:hAnsi="Calibri"/>
          <w:color w:val="4472C4" w:themeColor="accent5"/>
        </w:rPr>
      </w:pPr>
      <w:r w:rsidRPr="00F90829">
        <w:rPr>
          <w:rFonts w:ascii="Calibri" w:hAnsi="Calibri"/>
          <w:color w:val="4472C4"/>
        </w:rPr>
        <w:t xml:space="preserve">1 </w:t>
      </w:r>
      <w:r w:rsidRPr="00447BAC">
        <w:rPr>
          <w:rFonts w:ascii="Calibri" w:hAnsi="Calibri"/>
          <w:color w:val="4472C4" w:themeColor="accent5"/>
        </w:rPr>
        <w:t>osoba</w:t>
      </w:r>
      <w:r w:rsidR="00E11957" w:rsidRPr="00447BAC">
        <w:rPr>
          <w:rFonts w:ascii="Calibri" w:hAnsi="Calibri"/>
          <w:color w:val="4472C4" w:themeColor="accent5"/>
        </w:rPr>
        <w:t xml:space="preserve"> </w:t>
      </w:r>
      <w:r w:rsidR="00E11957" w:rsidRPr="00447BAC">
        <w:rPr>
          <w:rFonts w:ascii="Calibri" w:hAnsi="Calibri"/>
          <w:color w:val="4472C4" w:themeColor="accent5"/>
          <w:highlight w:val="yellow"/>
        </w:rPr>
        <w:t>JMÉNO A PŘÍJMENÍ</w:t>
      </w:r>
      <w:r w:rsidR="00447BAC" w:rsidRPr="00447BAC">
        <w:rPr>
          <w:rFonts w:ascii="Calibri" w:hAnsi="Calibri"/>
          <w:color w:val="4472C4" w:themeColor="accent5"/>
        </w:rPr>
        <w:t xml:space="preserve"> </w:t>
      </w:r>
      <w:r w:rsidR="00447BAC" w:rsidRPr="00447BAC">
        <w:rPr>
          <w:rFonts w:ascii="Calibri" w:hAnsi="Calibri"/>
          <w:color w:val="4472C4" w:themeColor="accent5"/>
          <w:highlight w:val="yellow"/>
        </w:rPr>
        <w:t xml:space="preserve">(BUDE DOPLNĚNO) </w:t>
      </w:r>
      <w:r w:rsidRPr="00447BAC">
        <w:rPr>
          <w:rFonts w:ascii="Calibri" w:hAnsi="Calibri"/>
          <w:color w:val="4472C4" w:themeColor="accent5"/>
        </w:rPr>
        <w:t xml:space="preserve">– hlavní inženýr projektu – tato osoba musí splňovat následující: </w:t>
      </w:r>
    </w:p>
    <w:p w14:paraId="3AF5FADB" w14:textId="77777777" w:rsidR="00BB0540" w:rsidRPr="00447BAC" w:rsidRDefault="00BB0540" w:rsidP="00BB0540">
      <w:pPr>
        <w:numPr>
          <w:ilvl w:val="1"/>
          <w:numId w:val="11"/>
        </w:numPr>
        <w:jc w:val="both"/>
        <w:rPr>
          <w:rFonts w:ascii="Calibri" w:hAnsi="Calibri"/>
          <w:color w:val="4472C4" w:themeColor="accent5"/>
        </w:rPr>
      </w:pPr>
      <w:r w:rsidRPr="00447BAC">
        <w:rPr>
          <w:rFonts w:ascii="Calibri" w:hAnsi="Calibri"/>
          <w:color w:val="4472C4" w:themeColor="accent5"/>
        </w:rPr>
        <w:t xml:space="preserve">výborná znalost českého jazyka slovem i písmem </w:t>
      </w:r>
    </w:p>
    <w:p w14:paraId="09A57FCD" w14:textId="77777777" w:rsidR="00BB0540" w:rsidRPr="00447BAC" w:rsidRDefault="00BB0540" w:rsidP="00BB0540">
      <w:pPr>
        <w:numPr>
          <w:ilvl w:val="1"/>
          <w:numId w:val="11"/>
        </w:numPr>
        <w:jc w:val="both"/>
        <w:rPr>
          <w:rFonts w:ascii="Calibri" w:hAnsi="Calibri"/>
          <w:color w:val="4472C4" w:themeColor="accent5"/>
        </w:rPr>
      </w:pPr>
      <w:r w:rsidRPr="00447BAC">
        <w:rPr>
          <w:rFonts w:ascii="Calibri" w:hAnsi="Calibri"/>
          <w:color w:val="4472C4" w:themeColor="accent5"/>
        </w:rPr>
        <w:t xml:space="preserve">úplné vysokoškolské nebo středoškolské (s maturitou) vzdělání stavebního směru </w:t>
      </w:r>
    </w:p>
    <w:p w14:paraId="2D247F97" w14:textId="77777777" w:rsidR="00BB0540" w:rsidRPr="00447BAC" w:rsidRDefault="00BB0540" w:rsidP="00BB0540">
      <w:pPr>
        <w:numPr>
          <w:ilvl w:val="1"/>
          <w:numId w:val="11"/>
        </w:numPr>
        <w:jc w:val="both"/>
        <w:rPr>
          <w:rFonts w:ascii="Calibri" w:hAnsi="Calibri"/>
          <w:color w:val="4472C4" w:themeColor="accent5"/>
        </w:rPr>
      </w:pPr>
      <w:r w:rsidRPr="00447BAC">
        <w:rPr>
          <w:rFonts w:ascii="Calibri" w:hAnsi="Calibri"/>
          <w:color w:val="4472C4" w:themeColor="accent5"/>
        </w:rPr>
        <w:t>praxi v oblasti projekční činnosti ve stavebnictví minimálně 10 let</w:t>
      </w:r>
    </w:p>
    <w:p w14:paraId="6C3F8C75" w14:textId="0625BE31" w:rsidR="00BB0540" w:rsidRPr="00447BAC" w:rsidRDefault="00BB0540" w:rsidP="00BB0540">
      <w:pPr>
        <w:numPr>
          <w:ilvl w:val="1"/>
          <w:numId w:val="11"/>
        </w:numPr>
        <w:jc w:val="both"/>
        <w:rPr>
          <w:rFonts w:ascii="Calibri" w:hAnsi="Calibri"/>
          <w:color w:val="4472C4" w:themeColor="accent5"/>
        </w:rPr>
      </w:pPr>
      <w:r w:rsidRPr="00447BAC">
        <w:rPr>
          <w:rFonts w:ascii="Calibri" w:hAnsi="Calibri"/>
          <w:color w:val="4472C4" w:themeColor="accent5"/>
        </w:rPr>
        <w:t xml:space="preserve">zkušenosti s realizací minimálně </w:t>
      </w:r>
      <w:r w:rsidR="002602F2">
        <w:rPr>
          <w:rFonts w:ascii="Calibri" w:hAnsi="Calibri"/>
          <w:color w:val="4472C4" w:themeColor="accent5"/>
        </w:rPr>
        <w:t>3</w:t>
      </w:r>
      <w:r w:rsidR="002602F2" w:rsidRPr="00447BAC">
        <w:rPr>
          <w:rFonts w:ascii="Calibri" w:hAnsi="Calibri"/>
          <w:color w:val="4472C4" w:themeColor="accent5"/>
        </w:rPr>
        <w:t xml:space="preserve"> </w:t>
      </w:r>
      <w:r w:rsidRPr="00447BAC">
        <w:rPr>
          <w:rFonts w:ascii="Calibri" w:hAnsi="Calibri"/>
          <w:color w:val="4472C4" w:themeColor="accent5"/>
        </w:rPr>
        <w:t xml:space="preserve">projektů obdobného charakteru jako je předmět této veřejné zakázky, tj. sportovního zařízení – zejména aqua centra, plavecké bazény, sauny atd. přičemž alespoň 1 z projektů musel zahrnovat krytý plavecký bazén o délce alespoň 25 m a tato osoba byla v pozici vedoucího týmu projektu. </w:t>
      </w:r>
    </w:p>
    <w:p w14:paraId="4BA0622A" w14:textId="6A14F51C" w:rsidR="001553A3" w:rsidRPr="00447BAC" w:rsidRDefault="001553A3" w:rsidP="00447BAC">
      <w:pPr>
        <w:tabs>
          <w:tab w:val="left" w:pos="284"/>
          <w:tab w:val="left" w:pos="2340"/>
          <w:tab w:val="left" w:pos="4740"/>
        </w:tabs>
        <w:spacing w:line="288" w:lineRule="auto"/>
        <w:ind w:left="284" w:right="70"/>
        <w:jc w:val="both"/>
        <w:rPr>
          <w:rFonts w:ascii="Calibri" w:hAnsi="Calibri"/>
          <w:color w:val="4472C4" w:themeColor="accent5"/>
        </w:rPr>
      </w:pPr>
      <w:r w:rsidRPr="00447BAC">
        <w:rPr>
          <w:rFonts w:ascii="Calibri" w:hAnsi="Calibri"/>
          <w:color w:val="4472C4" w:themeColor="accent5"/>
        </w:rPr>
        <w:t xml:space="preserve">1 osoba </w:t>
      </w:r>
      <w:r w:rsidR="00E11957" w:rsidRPr="00447BAC">
        <w:rPr>
          <w:rFonts w:ascii="Calibri" w:hAnsi="Calibri"/>
          <w:color w:val="4472C4" w:themeColor="accent5"/>
          <w:highlight w:val="yellow"/>
        </w:rPr>
        <w:t>JMÉNO A PŘÍJMENÍ</w:t>
      </w:r>
      <w:r w:rsidR="00E11957" w:rsidRPr="00447BAC">
        <w:rPr>
          <w:rFonts w:ascii="Calibri" w:hAnsi="Calibri"/>
          <w:color w:val="4472C4" w:themeColor="accent5"/>
        </w:rPr>
        <w:t xml:space="preserve"> </w:t>
      </w:r>
      <w:r w:rsidR="00447BAC" w:rsidRPr="00447BAC">
        <w:rPr>
          <w:rFonts w:ascii="Calibri" w:hAnsi="Calibri"/>
          <w:color w:val="4472C4" w:themeColor="accent5"/>
          <w:highlight w:val="yellow"/>
        </w:rPr>
        <w:t xml:space="preserve">(BUDE DOPLNĚNO) </w:t>
      </w:r>
      <w:r w:rsidRPr="00447BAC">
        <w:rPr>
          <w:rFonts w:ascii="Calibri" w:hAnsi="Calibri"/>
          <w:color w:val="4472C4" w:themeColor="accent5"/>
        </w:rPr>
        <w:t xml:space="preserve">- projektant – tato osoba musí splňovat následující: </w:t>
      </w:r>
    </w:p>
    <w:p w14:paraId="4E9A63BD" w14:textId="77777777" w:rsidR="00BB0540" w:rsidRPr="004A1EC9" w:rsidRDefault="00BB0540" w:rsidP="00BB0540">
      <w:pPr>
        <w:numPr>
          <w:ilvl w:val="1"/>
          <w:numId w:val="11"/>
        </w:numPr>
        <w:jc w:val="both"/>
        <w:rPr>
          <w:rFonts w:ascii="Calibri" w:hAnsi="Calibri"/>
          <w:color w:val="4472C4"/>
        </w:rPr>
      </w:pPr>
      <w:r w:rsidRPr="004A1EC9">
        <w:rPr>
          <w:rFonts w:ascii="Calibri" w:hAnsi="Calibri"/>
          <w:color w:val="4472C4"/>
        </w:rPr>
        <w:t xml:space="preserve">výborná znalost českého jazyka slovem i písmem; </w:t>
      </w:r>
    </w:p>
    <w:p w14:paraId="13F120A8" w14:textId="77777777" w:rsidR="00BB0540" w:rsidRPr="004A1EC9" w:rsidRDefault="00BB0540" w:rsidP="00BB0540">
      <w:pPr>
        <w:numPr>
          <w:ilvl w:val="1"/>
          <w:numId w:val="11"/>
        </w:numPr>
        <w:jc w:val="both"/>
        <w:rPr>
          <w:rFonts w:ascii="Calibri" w:hAnsi="Calibri"/>
          <w:color w:val="4472C4"/>
        </w:rPr>
      </w:pPr>
      <w:r w:rsidRPr="004A1EC9">
        <w:rPr>
          <w:rFonts w:ascii="Calibri" w:hAnsi="Calibri"/>
          <w:color w:val="4472C4"/>
        </w:rPr>
        <w:t xml:space="preserve">minimálně úplné </w:t>
      </w:r>
      <w:r w:rsidRPr="00BC306C">
        <w:rPr>
          <w:rFonts w:ascii="Calibri" w:hAnsi="Calibri"/>
          <w:color w:val="4472C4"/>
        </w:rPr>
        <w:t>středoškolské</w:t>
      </w:r>
      <w:r w:rsidRPr="004A1EC9">
        <w:rPr>
          <w:rFonts w:ascii="Calibri" w:hAnsi="Calibri"/>
          <w:color w:val="4472C4"/>
        </w:rPr>
        <w:t xml:space="preserve"> (s maturitou) vzdělání stavebního směru </w:t>
      </w:r>
    </w:p>
    <w:p w14:paraId="247E7C17" w14:textId="77777777" w:rsidR="00BB0540" w:rsidRPr="00BB0540" w:rsidRDefault="00BB0540" w:rsidP="00BB0540">
      <w:pPr>
        <w:numPr>
          <w:ilvl w:val="1"/>
          <w:numId w:val="11"/>
        </w:numPr>
        <w:jc w:val="both"/>
        <w:rPr>
          <w:rFonts w:ascii="Calibri" w:hAnsi="Calibri"/>
          <w:color w:val="4472C4"/>
        </w:rPr>
      </w:pPr>
      <w:r w:rsidRPr="004A1EC9">
        <w:rPr>
          <w:rFonts w:ascii="Calibri" w:hAnsi="Calibri"/>
          <w:color w:val="4472C4"/>
        </w:rPr>
        <w:lastRenderedPageBreak/>
        <w:t>praxi v</w:t>
      </w:r>
      <w:r>
        <w:rPr>
          <w:rFonts w:ascii="Calibri" w:hAnsi="Calibri"/>
          <w:color w:val="4472C4"/>
        </w:rPr>
        <w:t> </w:t>
      </w:r>
      <w:r w:rsidRPr="004A1EC9">
        <w:rPr>
          <w:rFonts w:ascii="Calibri" w:hAnsi="Calibri"/>
          <w:color w:val="4472C4"/>
        </w:rPr>
        <w:t>oblasti</w:t>
      </w:r>
      <w:r>
        <w:rPr>
          <w:rFonts w:ascii="Calibri" w:hAnsi="Calibri"/>
          <w:color w:val="4472C4"/>
        </w:rPr>
        <w:t xml:space="preserve"> projekční činnosti ve</w:t>
      </w:r>
      <w:r w:rsidRPr="004A1EC9">
        <w:rPr>
          <w:rFonts w:ascii="Calibri" w:hAnsi="Calibri"/>
          <w:color w:val="4472C4"/>
        </w:rPr>
        <w:t xml:space="preserve"> </w:t>
      </w:r>
      <w:r w:rsidRPr="00B80138">
        <w:rPr>
          <w:rFonts w:ascii="Calibri" w:hAnsi="Calibri"/>
          <w:color w:val="4472C4"/>
        </w:rPr>
        <w:t>stavebnictví</w:t>
      </w:r>
      <w:r w:rsidRPr="004A1EC9">
        <w:rPr>
          <w:rFonts w:ascii="Calibri" w:hAnsi="Calibri"/>
          <w:color w:val="4472C4"/>
        </w:rPr>
        <w:t xml:space="preserve"> </w:t>
      </w:r>
      <w:r w:rsidRPr="00BB0540">
        <w:rPr>
          <w:rFonts w:ascii="Calibri" w:hAnsi="Calibri"/>
          <w:color w:val="4472C4"/>
        </w:rPr>
        <w:t>minimálně 5 let</w:t>
      </w:r>
    </w:p>
    <w:p w14:paraId="236B3488" w14:textId="5F7370BF" w:rsidR="00BB0540" w:rsidRDefault="00BB0540" w:rsidP="00BB0540">
      <w:pPr>
        <w:numPr>
          <w:ilvl w:val="1"/>
          <w:numId w:val="11"/>
        </w:numPr>
        <w:jc w:val="both"/>
        <w:rPr>
          <w:rFonts w:ascii="Calibri" w:hAnsi="Calibri"/>
          <w:color w:val="4472C4"/>
        </w:rPr>
      </w:pPr>
      <w:r w:rsidRPr="00BB0540">
        <w:rPr>
          <w:rFonts w:ascii="Calibri" w:hAnsi="Calibri"/>
          <w:color w:val="4472C4"/>
        </w:rPr>
        <w:t xml:space="preserve">zkušenosti s realizací minimálně </w:t>
      </w:r>
      <w:r w:rsidR="002602F2">
        <w:rPr>
          <w:rFonts w:ascii="Calibri" w:hAnsi="Calibri"/>
          <w:color w:val="4472C4"/>
        </w:rPr>
        <w:t>1</w:t>
      </w:r>
      <w:r w:rsidRPr="00BB0540">
        <w:rPr>
          <w:rFonts w:ascii="Calibri" w:hAnsi="Calibri"/>
          <w:color w:val="4472C4"/>
        </w:rPr>
        <w:t xml:space="preserve"> </w:t>
      </w:r>
      <w:r w:rsidR="002602F2" w:rsidRPr="00BB0540">
        <w:rPr>
          <w:rFonts w:ascii="Calibri" w:hAnsi="Calibri"/>
          <w:color w:val="4472C4"/>
        </w:rPr>
        <w:t>projekt</w:t>
      </w:r>
      <w:r w:rsidR="002602F2">
        <w:rPr>
          <w:rFonts w:ascii="Calibri" w:hAnsi="Calibri"/>
          <w:color w:val="4472C4"/>
        </w:rPr>
        <w:t>u</w:t>
      </w:r>
      <w:r w:rsidR="002602F2" w:rsidRPr="00BB0540">
        <w:rPr>
          <w:rFonts w:ascii="Calibri" w:hAnsi="Calibri"/>
          <w:color w:val="4472C4"/>
        </w:rPr>
        <w:t xml:space="preserve"> </w:t>
      </w:r>
      <w:r w:rsidRPr="00BB0540">
        <w:rPr>
          <w:rFonts w:ascii="Calibri" w:hAnsi="Calibri"/>
          <w:color w:val="4472C4"/>
        </w:rPr>
        <w:t>obdobného</w:t>
      </w:r>
      <w:r w:rsidRPr="004A1EC9">
        <w:rPr>
          <w:rFonts w:ascii="Calibri" w:hAnsi="Calibri"/>
          <w:color w:val="4472C4"/>
        </w:rPr>
        <w:t xml:space="preserve"> charakteru jako je předmět této </w:t>
      </w:r>
      <w:r>
        <w:rPr>
          <w:rFonts w:ascii="Calibri" w:hAnsi="Calibri"/>
          <w:color w:val="4472C4"/>
        </w:rPr>
        <w:t>veřejné zakázky, tj. sportovního zařízení – zejména aqua centra, plavecké bazény, sauny atd</w:t>
      </w:r>
      <w:r w:rsidRPr="00F77D57">
        <w:rPr>
          <w:rFonts w:ascii="Calibri" w:hAnsi="Calibri"/>
          <w:color w:val="4472C4"/>
        </w:rPr>
        <w:t xml:space="preserve">. </w:t>
      </w:r>
    </w:p>
    <w:p w14:paraId="2C9DE2BC" w14:textId="57D87D98" w:rsidR="001553A3" w:rsidRPr="00F90829" w:rsidRDefault="001553A3" w:rsidP="001553A3">
      <w:pPr>
        <w:ind w:left="708" w:right="83"/>
        <w:jc w:val="both"/>
        <w:rPr>
          <w:rFonts w:ascii="Calibri" w:hAnsi="Calibri"/>
        </w:rPr>
      </w:pPr>
      <w:r w:rsidRPr="00F90829">
        <w:rPr>
          <w:rFonts w:ascii="Calibri" w:hAnsi="Calibri"/>
          <w:color w:val="4472C4"/>
        </w:rPr>
        <w:t xml:space="preserve">alespoň jedna z uvedených osob musí mít osvědčení o autorizaci </w:t>
      </w:r>
      <w:r w:rsidR="00F17E84" w:rsidRPr="0094550F">
        <w:rPr>
          <w:rFonts w:ascii="Calibri" w:hAnsi="Calibri"/>
          <w:color w:val="4472C4"/>
        </w:rPr>
        <w:t xml:space="preserve">dle zákona č. 360/1992 Sb., o výkonu povolání autorizovaných architektů a o výkonu povolání autorizovaných inženýrů a techniků činných ve výstavbě, v platném znění </w:t>
      </w:r>
      <w:r w:rsidR="00F17E84" w:rsidRPr="004A1EC9">
        <w:rPr>
          <w:rFonts w:ascii="Calibri" w:hAnsi="Calibri"/>
          <w:color w:val="4472C4"/>
        </w:rPr>
        <w:t>osvědčení o autorizaci týkající se předmětu veřejné zakázky</w:t>
      </w:r>
      <w:r w:rsidR="00F17E84">
        <w:rPr>
          <w:rFonts w:ascii="Calibri" w:hAnsi="Calibri"/>
          <w:color w:val="4472C4"/>
        </w:rPr>
        <w:t xml:space="preserve"> pro obor </w:t>
      </w:r>
      <w:r w:rsidRPr="00F90829">
        <w:rPr>
          <w:rFonts w:ascii="Calibri" w:hAnsi="Calibri"/>
          <w:color w:val="4472C4"/>
        </w:rPr>
        <w:t>týkající se předmětu této smlouvy</w:t>
      </w:r>
      <w:r w:rsidR="00F17E84">
        <w:rPr>
          <w:rFonts w:ascii="Calibri" w:hAnsi="Calibri"/>
          <w:color w:val="4472C4"/>
        </w:rPr>
        <w:t xml:space="preserve">, a to pro </w:t>
      </w:r>
      <w:r w:rsidR="00F17E84" w:rsidRPr="00D37D76">
        <w:rPr>
          <w:rFonts w:ascii="Calibri" w:hAnsi="Calibri"/>
          <w:color w:val="4472C4"/>
        </w:rPr>
        <w:t>obo</w:t>
      </w:r>
      <w:r w:rsidR="00D37D76">
        <w:rPr>
          <w:rFonts w:ascii="Calibri" w:hAnsi="Calibri"/>
          <w:color w:val="4472C4"/>
        </w:rPr>
        <w:t>r pozemní stavby, příp. musí být držitelem jiné autorizace, které zákon dává obdobná oprávnění.</w:t>
      </w:r>
    </w:p>
    <w:p w14:paraId="40100CE1" w14:textId="77777777" w:rsidR="000E20EF" w:rsidRPr="00F90829" w:rsidRDefault="000E20EF" w:rsidP="006E1C6A">
      <w:pPr>
        <w:jc w:val="both"/>
        <w:rPr>
          <w:rFonts w:ascii="Calibri" w:hAnsi="Calibri"/>
        </w:rPr>
      </w:pPr>
    </w:p>
    <w:p w14:paraId="42CAF1A0" w14:textId="23EF1977" w:rsidR="00C328ED" w:rsidRPr="00F90829" w:rsidRDefault="00C328ED" w:rsidP="001705C8">
      <w:pPr>
        <w:ind w:left="708"/>
        <w:jc w:val="both"/>
        <w:rPr>
          <w:rFonts w:ascii="Calibri" w:hAnsi="Calibri"/>
        </w:rPr>
      </w:pPr>
      <w:r w:rsidRPr="00F90829">
        <w:rPr>
          <w:rFonts w:ascii="Calibri" w:hAnsi="Calibri"/>
        </w:rPr>
        <w:t xml:space="preserve">V případě, že </w:t>
      </w:r>
      <w:r w:rsidR="00B25389">
        <w:rPr>
          <w:rFonts w:ascii="Calibri" w:hAnsi="Calibri"/>
        </w:rPr>
        <w:t xml:space="preserve">má dojít </w:t>
      </w:r>
      <w:r w:rsidRPr="00F90829">
        <w:rPr>
          <w:rFonts w:ascii="Calibri" w:hAnsi="Calibri"/>
        </w:rPr>
        <w:t>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w:t>
      </w:r>
      <w:r w:rsidR="007F6D8A">
        <w:rPr>
          <w:rFonts w:ascii="Calibri" w:hAnsi="Calibri"/>
        </w:rPr>
        <w:t xml:space="preserve"> na veřejnou zakázku</w:t>
      </w:r>
      <w:r w:rsidRPr="00F90829">
        <w:rPr>
          <w:rFonts w:ascii="Calibri" w:hAnsi="Calibri"/>
        </w:rPr>
        <w:t xml:space="preserve">. </w:t>
      </w:r>
      <w:r w:rsidR="00B25389">
        <w:rPr>
          <w:rFonts w:ascii="Calibri" w:hAnsi="Calibri"/>
        </w:rPr>
        <w:t xml:space="preserve">Ke změně realizačního týmu může dojít až na základě předchozího písemného souhlasu objednatele. </w:t>
      </w:r>
    </w:p>
    <w:p w14:paraId="7EA45173" w14:textId="77777777" w:rsidR="00C328ED" w:rsidRPr="00F90829" w:rsidRDefault="00C328ED" w:rsidP="006E1C6A">
      <w:pPr>
        <w:jc w:val="both"/>
        <w:rPr>
          <w:rFonts w:ascii="Calibri" w:hAnsi="Calibri"/>
        </w:rPr>
      </w:pPr>
    </w:p>
    <w:p w14:paraId="00D5B02D" w14:textId="076DA61C" w:rsidR="00C328ED" w:rsidRPr="00F90829" w:rsidRDefault="00C328ED" w:rsidP="001705C8">
      <w:pPr>
        <w:ind w:left="708"/>
        <w:jc w:val="both"/>
        <w:rPr>
          <w:rFonts w:ascii="Calibri" w:hAnsi="Calibri"/>
        </w:rPr>
      </w:pPr>
      <w:r w:rsidRPr="00BA66E4">
        <w:rPr>
          <w:rFonts w:ascii="Calibri" w:hAnsi="Calibri"/>
        </w:rPr>
        <w:t>V případě, že objednatel zjistí, že se na realizaci díla nepodílí výše uvedené osoby, je objednatel oprávněn požadovat smluvní pokutu za každý zjištěný případ porušení</w:t>
      </w:r>
      <w:r w:rsidR="007F6D8A" w:rsidRPr="00BA66E4">
        <w:rPr>
          <w:rFonts w:ascii="Calibri" w:hAnsi="Calibri"/>
        </w:rPr>
        <w:t xml:space="preserve"> této smlouvy</w:t>
      </w:r>
      <w:r w:rsidRPr="00BA66E4">
        <w:rPr>
          <w:rFonts w:ascii="Calibri" w:hAnsi="Calibri"/>
        </w:rPr>
        <w:t>. Dojde-li k porušení tohoto ustanovení opakovaně, bude to považováno za hrubé porušení smlouvy se všemi důsledky</w:t>
      </w:r>
      <w:r w:rsidR="001C3748" w:rsidRPr="00BA66E4">
        <w:rPr>
          <w:rFonts w:ascii="Calibri" w:hAnsi="Calibri"/>
        </w:rPr>
        <w:t xml:space="preserve"> z toho vyplývajícími</w:t>
      </w:r>
      <w:r w:rsidRPr="00BA66E4">
        <w:rPr>
          <w:rFonts w:ascii="Calibri" w:hAnsi="Calibri"/>
        </w:rPr>
        <w:t>.</w:t>
      </w:r>
      <w:r w:rsidRPr="00F90829">
        <w:rPr>
          <w:rFonts w:ascii="Calibri" w:hAnsi="Calibri"/>
        </w:rPr>
        <w:t xml:space="preserve"> </w:t>
      </w:r>
    </w:p>
    <w:p w14:paraId="20D46A84" w14:textId="77777777" w:rsidR="00C328ED" w:rsidRPr="00F90829" w:rsidRDefault="00C328ED" w:rsidP="006E1C6A">
      <w:pPr>
        <w:jc w:val="both"/>
        <w:rPr>
          <w:rFonts w:ascii="Calibri" w:hAnsi="Calibri"/>
        </w:rPr>
      </w:pPr>
    </w:p>
    <w:p w14:paraId="10071E54" w14:textId="77777777" w:rsidR="00AE2AB8" w:rsidRPr="00F90829" w:rsidRDefault="00AE2AB8" w:rsidP="00F90829">
      <w:pPr>
        <w:pStyle w:val="Podtitul"/>
        <w:widowControl w:val="0"/>
        <w:numPr>
          <w:ilvl w:val="0"/>
          <w:numId w:val="16"/>
        </w:numPr>
        <w:rPr>
          <w:rFonts w:ascii="Calibri" w:hAnsi="Calibri"/>
          <w:b/>
          <w:color w:val="4472C4"/>
        </w:rPr>
      </w:pPr>
      <w:r w:rsidRPr="00F90829">
        <w:rPr>
          <w:rFonts w:ascii="Calibri" w:hAnsi="Calibri"/>
          <w:b/>
          <w:color w:val="4472C4"/>
        </w:rPr>
        <w:t xml:space="preserve">Podmínky realizace díla – </w:t>
      </w:r>
      <w:r w:rsidR="00E455EE">
        <w:rPr>
          <w:rFonts w:ascii="Calibri" w:hAnsi="Calibri"/>
          <w:b/>
          <w:color w:val="4472C4"/>
        </w:rPr>
        <w:t>standardy</w:t>
      </w:r>
    </w:p>
    <w:p w14:paraId="7C23295B" w14:textId="4DC1CF85" w:rsidR="00AE2AB8" w:rsidRPr="00F90829" w:rsidRDefault="00E455EE" w:rsidP="00BB7DC9">
      <w:pPr>
        <w:numPr>
          <w:ilvl w:val="0"/>
          <w:numId w:val="7"/>
        </w:numPr>
        <w:jc w:val="both"/>
        <w:rPr>
          <w:rFonts w:ascii="Calibri" w:hAnsi="Calibri"/>
          <w:color w:val="4472C4"/>
        </w:rPr>
      </w:pPr>
      <w:r w:rsidRPr="00E455EE">
        <w:rPr>
          <w:rFonts w:ascii="Calibri" w:hAnsi="Calibri"/>
          <w:color w:val="4472C4"/>
        </w:rPr>
        <w:t>Bude-li třeba s ohledem na předmět plnění díla, je zhotovitel povinen konzultovat s objednatelem a jeho odborným zástupcem typy standardů použitých materiálů a výrobků</w:t>
      </w:r>
      <w:r w:rsidR="00334300" w:rsidRPr="00F90829">
        <w:rPr>
          <w:rFonts w:ascii="Calibri" w:hAnsi="Calibri"/>
          <w:color w:val="4472C4"/>
        </w:rPr>
        <w:t xml:space="preserve">. </w:t>
      </w:r>
    </w:p>
    <w:p w14:paraId="6BF69063" w14:textId="77777777" w:rsidR="00596ABB" w:rsidRPr="00F90829" w:rsidRDefault="00596ABB" w:rsidP="006E1C6A">
      <w:pPr>
        <w:jc w:val="both"/>
        <w:rPr>
          <w:rFonts w:ascii="Calibri" w:hAnsi="Calibri"/>
        </w:rPr>
      </w:pPr>
    </w:p>
    <w:p w14:paraId="6D0E2604" w14:textId="77777777" w:rsidR="005A7728" w:rsidRPr="00F90829" w:rsidRDefault="00586750" w:rsidP="002602F2">
      <w:pPr>
        <w:pStyle w:val="ST"/>
        <w:framePr w:wrap="around"/>
        <w:ind w:hanging="697"/>
      </w:pPr>
      <w:bookmarkStart w:id="11" w:name="_Toc470013026"/>
      <w:r w:rsidRPr="00F90829">
        <w:t>Doba realizace díla</w:t>
      </w:r>
      <w:bookmarkEnd w:id="11"/>
    </w:p>
    <w:p w14:paraId="52D551A0" w14:textId="77777777" w:rsidR="00642CC4" w:rsidRPr="00F90829" w:rsidRDefault="00642CC4" w:rsidP="006E1C6A">
      <w:pPr>
        <w:jc w:val="both"/>
        <w:rPr>
          <w:rFonts w:ascii="Calibri" w:hAnsi="Calibr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F90829" w14:paraId="0CD78093" w14:textId="77777777" w:rsidTr="00F4337E">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5CA94FCC" w14:textId="77777777" w:rsidR="00FC0549" w:rsidRPr="00F90829" w:rsidRDefault="00FC0549" w:rsidP="001705C8">
            <w:pPr>
              <w:jc w:val="center"/>
              <w:rPr>
                <w:rFonts w:ascii="Calibri" w:hAnsi="Calibri"/>
                <w:b/>
              </w:rPr>
            </w:pPr>
            <w:r w:rsidRPr="00F90829">
              <w:rPr>
                <w:rFonts w:ascii="Calibri" w:hAnsi="Calibr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66673BCB" w14:textId="77777777" w:rsidR="00841F1D" w:rsidRPr="00F90829" w:rsidRDefault="00841F1D" w:rsidP="006E1C6A">
            <w:pPr>
              <w:jc w:val="both"/>
              <w:rPr>
                <w:rFonts w:ascii="Calibri" w:hAnsi="Calibri"/>
              </w:rPr>
            </w:pPr>
          </w:p>
          <w:p w14:paraId="216DD029" w14:textId="611D4CEC" w:rsidR="001A1E1C" w:rsidRPr="00F90829" w:rsidRDefault="00841F1D" w:rsidP="00735A3B">
            <w:pPr>
              <w:tabs>
                <w:tab w:val="left" w:pos="360"/>
              </w:tabs>
              <w:jc w:val="both"/>
              <w:rPr>
                <w:rFonts w:ascii="Calibri" w:hAnsi="Calibri"/>
              </w:rPr>
            </w:pPr>
            <w:r w:rsidRPr="00F90829">
              <w:rPr>
                <w:rFonts w:ascii="Calibri" w:hAnsi="Calibri"/>
              </w:rPr>
              <w:t xml:space="preserve">dnem předání podepsané </w:t>
            </w:r>
            <w:r w:rsidR="00735A3B">
              <w:rPr>
                <w:rFonts w:ascii="Calibri" w:hAnsi="Calibri"/>
              </w:rPr>
              <w:t xml:space="preserve">smlouvy o dílo </w:t>
            </w:r>
            <w:r w:rsidR="00735A3B" w:rsidRPr="00F90829">
              <w:rPr>
                <w:rFonts w:ascii="Calibri" w:hAnsi="Calibri"/>
              </w:rPr>
              <w:t xml:space="preserve"> </w:t>
            </w:r>
          </w:p>
        </w:tc>
      </w:tr>
      <w:tr w:rsidR="00692D3A" w:rsidRPr="00F90829" w14:paraId="01ECB0C6" w14:textId="77777777" w:rsidTr="00FC0549">
        <w:trPr>
          <w:trHeight w:val="1159"/>
          <w:jc w:val="center"/>
        </w:trPr>
        <w:tc>
          <w:tcPr>
            <w:tcW w:w="2831" w:type="dxa"/>
            <w:vAlign w:val="center"/>
          </w:tcPr>
          <w:p w14:paraId="426C4C69" w14:textId="77777777" w:rsidR="00692D3A" w:rsidRPr="00F90829" w:rsidRDefault="00692D3A" w:rsidP="001705C8">
            <w:pPr>
              <w:jc w:val="center"/>
              <w:rPr>
                <w:rFonts w:ascii="Calibri" w:hAnsi="Calibri"/>
                <w:b/>
              </w:rPr>
            </w:pPr>
            <w:r w:rsidRPr="00F90829">
              <w:rPr>
                <w:rFonts w:ascii="Calibri" w:hAnsi="Calibri"/>
                <w:b/>
              </w:rPr>
              <w:t>Termín dokončení prací</w:t>
            </w:r>
          </w:p>
          <w:p w14:paraId="4FBC3D26" w14:textId="77777777" w:rsidR="00692D3A" w:rsidRPr="00F90829" w:rsidRDefault="00692D3A" w:rsidP="001705C8">
            <w:pPr>
              <w:jc w:val="center"/>
              <w:rPr>
                <w:rFonts w:ascii="Calibri" w:hAnsi="Calibri"/>
                <w:b/>
              </w:rPr>
            </w:pPr>
          </w:p>
        </w:tc>
        <w:tc>
          <w:tcPr>
            <w:tcW w:w="6228" w:type="dxa"/>
          </w:tcPr>
          <w:p w14:paraId="0382AEF4" w14:textId="77777777" w:rsidR="00692D3A" w:rsidRPr="00F90829" w:rsidRDefault="00692D3A" w:rsidP="006E1C6A">
            <w:pPr>
              <w:jc w:val="both"/>
              <w:rPr>
                <w:rFonts w:ascii="Calibri" w:hAnsi="Calibri"/>
              </w:rPr>
            </w:pPr>
          </w:p>
          <w:p w14:paraId="477E7971" w14:textId="77777777" w:rsidR="00FC0549" w:rsidRPr="00F90829" w:rsidRDefault="00692D3A" w:rsidP="006E1C6A">
            <w:pPr>
              <w:jc w:val="both"/>
              <w:rPr>
                <w:rFonts w:ascii="Calibri" w:hAnsi="Calibri"/>
                <w:color w:val="4472C4"/>
              </w:rPr>
            </w:pPr>
            <w:r w:rsidRPr="00F90829">
              <w:rPr>
                <w:rFonts w:ascii="Calibri" w:hAnsi="Calibri"/>
                <w:color w:val="4472C4"/>
              </w:rPr>
              <w:t>Do</w:t>
            </w:r>
            <w:r w:rsidR="00FC0549" w:rsidRPr="00F90829">
              <w:rPr>
                <w:rFonts w:ascii="Calibri" w:hAnsi="Calibri"/>
                <w:color w:val="4472C4"/>
              </w:rPr>
              <w:t xml:space="preserve"> … </w:t>
            </w:r>
            <w:r w:rsidRPr="00F90829">
              <w:rPr>
                <w:rFonts w:ascii="Calibri" w:hAnsi="Calibri"/>
                <w:color w:val="4472C4"/>
              </w:rPr>
              <w:t xml:space="preserve">kalendářních dnů </w:t>
            </w:r>
          </w:p>
          <w:p w14:paraId="5A05C3BC" w14:textId="3C1CF059" w:rsidR="00FC0549" w:rsidRPr="00F90829" w:rsidRDefault="00692D3A" w:rsidP="001A1E1C">
            <w:pPr>
              <w:tabs>
                <w:tab w:val="left" w:pos="360"/>
              </w:tabs>
              <w:jc w:val="both"/>
              <w:rPr>
                <w:rFonts w:ascii="Calibri" w:hAnsi="Calibri"/>
              </w:rPr>
            </w:pPr>
            <w:r w:rsidRPr="00F90829">
              <w:rPr>
                <w:rFonts w:ascii="Calibri" w:hAnsi="Calibri"/>
              </w:rPr>
              <w:t xml:space="preserve">od předání a převzetí </w:t>
            </w:r>
            <w:r w:rsidR="00601677" w:rsidRPr="00F90829">
              <w:rPr>
                <w:rFonts w:ascii="Calibri" w:hAnsi="Calibri"/>
              </w:rPr>
              <w:t xml:space="preserve">podepsané </w:t>
            </w:r>
            <w:r w:rsidR="00735A3B">
              <w:rPr>
                <w:rFonts w:ascii="Calibri" w:hAnsi="Calibri"/>
              </w:rPr>
              <w:t>smlouvy o dílo</w:t>
            </w:r>
            <w:r w:rsidR="00735A3B" w:rsidRPr="00F90829">
              <w:rPr>
                <w:rFonts w:ascii="Calibri" w:hAnsi="Calibri"/>
              </w:rPr>
              <w:t xml:space="preserve"> </w:t>
            </w:r>
          </w:p>
          <w:p w14:paraId="2A32DB6A" w14:textId="77777777" w:rsidR="00692D3A" w:rsidRPr="00F90829" w:rsidRDefault="00692D3A" w:rsidP="006E1C6A">
            <w:pPr>
              <w:jc w:val="both"/>
              <w:rPr>
                <w:rFonts w:ascii="Calibri" w:hAnsi="Calibri"/>
              </w:rPr>
            </w:pPr>
            <w:r w:rsidRPr="00F90829">
              <w:rPr>
                <w:rFonts w:ascii="Calibri" w:hAnsi="Calibri"/>
              </w:rPr>
              <w:t xml:space="preserve">do předání </w:t>
            </w:r>
            <w:r w:rsidR="00FC0549" w:rsidRPr="00F90829">
              <w:rPr>
                <w:rFonts w:ascii="Calibri" w:hAnsi="Calibri"/>
              </w:rPr>
              <w:t>a převzetí hotového díla objednatelem</w:t>
            </w:r>
          </w:p>
          <w:p w14:paraId="7C183C5C" w14:textId="77777777" w:rsidR="00692D3A" w:rsidRPr="00F90829" w:rsidRDefault="00692D3A" w:rsidP="006E1C6A">
            <w:pPr>
              <w:jc w:val="both"/>
              <w:rPr>
                <w:rFonts w:ascii="Calibri" w:hAnsi="Calibri"/>
              </w:rPr>
            </w:pPr>
          </w:p>
          <w:p w14:paraId="48D080DE" w14:textId="77777777" w:rsidR="00D360EE" w:rsidRPr="00F90829" w:rsidRDefault="00D360EE" w:rsidP="006E1C6A">
            <w:pPr>
              <w:jc w:val="both"/>
              <w:rPr>
                <w:rFonts w:ascii="Calibri" w:hAnsi="Calibri"/>
              </w:rPr>
            </w:pPr>
            <w:r w:rsidRPr="00F90829">
              <w:rPr>
                <w:rFonts w:ascii="Calibri" w:hAnsi="Calibri"/>
                <w:bCs/>
                <w:color w:val="4472C4"/>
                <w:u w:val="single"/>
              </w:rPr>
              <w:t xml:space="preserve">Výkonová fáze VII - </w:t>
            </w:r>
            <w:r w:rsidRPr="00F90829">
              <w:rPr>
                <w:rFonts w:ascii="Calibri" w:hAnsi="Calibri"/>
                <w:color w:val="4472C4"/>
                <w:u w:val="single"/>
              </w:rPr>
              <w:t>zadání realizace stavby (VDS)</w:t>
            </w:r>
            <w:r w:rsidRPr="00F90829">
              <w:rPr>
                <w:rFonts w:ascii="Calibri" w:hAnsi="Calibri"/>
                <w:color w:val="4472C4"/>
              </w:rPr>
              <w:t xml:space="preserve">, </w:t>
            </w:r>
            <w:r w:rsidRPr="00F90829">
              <w:rPr>
                <w:rFonts w:ascii="Calibri" w:hAnsi="Calibri"/>
                <w:bCs/>
                <w:color w:val="4472C4"/>
                <w:u w:val="single"/>
              </w:rPr>
              <w:t xml:space="preserve">Výkonová fáze VIII – </w:t>
            </w:r>
            <w:r w:rsidRPr="00F90829">
              <w:rPr>
                <w:rFonts w:ascii="Calibri" w:hAnsi="Calibri"/>
                <w:color w:val="4472C4"/>
                <w:u w:val="single"/>
              </w:rPr>
              <w:t>autorský dozor (ATD)</w:t>
            </w:r>
            <w:r w:rsidRPr="00F90829">
              <w:rPr>
                <w:rFonts w:ascii="Calibri" w:hAnsi="Calibri"/>
                <w:color w:val="4472C4"/>
              </w:rPr>
              <w:t xml:space="preserve"> a </w:t>
            </w:r>
            <w:r w:rsidRPr="00F90829">
              <w:rPr>
                <w:rFonts w:ascii="Calibri" w:hAnsi="Calibri"/>
                <w:bCs/>
                <w:color w:val="4472C4"/>
                <w:u w:val="single"/>
              </w:rPr>
              <w:t xml:space="preserve">Výkonová fáze IX - </w:t>
            </w:r>
            <w:r w:rsidRPr="00F90829">
              <w:rPr>
                <w:rFonts w:ascii="Calibri" w:hAnsi="Calibri"/>
                <w:color w:val="4472C4"/>
                <w:u w:val="single"/>
              </w:rPr>
              <w:t>výkony po dokončení stavby a uvedení stavby do užívání (SKP)</w:t>
            </w:r>
            <w:r w:rsidRPr="00F90829">
              <w:rPr>
                <w:rFonts w:ascii="Calibri" w:hAnsi="Calibri"/>
                <w:color w:val="4472C4"/>
              </w:rPr>
              <w:t xml:space="preserve"> se do celkové doby realizace nezapočítávají.</w:t>
            </w:r>
          </w:p>
        </w:tc>
      </w:tr>
    </w:tbl>
    <w:p w14:paraId="70465386" w14:textId="77777777" w:rsidR="006B52E2" w:rsidRPr="00F90829" w:rsidRDefault="006B52E2" w:rsidP="006E1C6A">
      <w:pPr>
        <w:jc w:val="both"/>
        <w:rPr>
          <w:rFonts w:ascii="Calibri" w:hAnsi="Calibri"/>
        </w:rPr>
      </w:pPr>
    </w:p>
    <w:p w14:paraId="54FF3357" w14:textId="615C40F2" w:rsidR="00F5143B" w:rsidRPr="00F90829" w:rsidRDefault="00BF1BF2" w:rsidP="00F90829">
      <w:pPr>
        <w:pStyle w:val="Podtitul"/>
        <w:numPr>
          <w:ilvl w:val="0"/>
          <w:numId w:val="17"/>
        </w:numPr>
        <w:tabs>
          <w:tab w:val="left" w:pos="0"/>
        </w:tabs>
        <w:ind w:left="0" w:firstLine="0"/>
        <w:rPr>
          <w:rFonts w:ascii="Calibri" w:hAnsi="Calibri"/>
          <w:color w:val="FF0000"/>
          <w:lang w:eastAsia="cs-CZ"/>
        </w:rPr>
      </w:pPr>
      <w:r w:rsidRPr="00F90829">
        <w:rPr>
          <w:rFonts w:ascii="Calibri" w:hAnsi="Calibri"/>
        </w:rPr>
        <w:t>Za celkovou dobu realizace díla</w:t>
      </w:r>
      <w:r w:rsidR="007174A6" w:rsidRPr="00F90829">
        <w:rPr>
          <w:rFonts w:ascii="Calibri" w:hAnsi="Calibri"/>
        </w:rPr>
        <w:t xml:space="preserve"> se považuje počet</w:t>
      </w:r>
      <w:r w:rsidRPr="00F90829">
        <w:rPr>
          <w:rFonts w:ascii="Calibri" w:hAnsi="Calibri"/>
        </w:rPr>
        <w:t xml:space="preserve"> </w:t>
      </w:r>
      <w:r w:rsidR="007174A6" w:rsidRPr="00F90829">
        <w:rPr>
          <w:rFonts w:ascii="Calibri" w:hAnsi="Calibri"/>
        </w:rPr>
        <w:t xml:space="preserve">kalendářních dnů od </w:t>
      </w:r>
      <w:r w:rsidR="00F5143B" w:rsidRPr="00F90829">
        <w:rPr>
          <w:rFonts w:ascii="Calibri" w:hAnsi="Calibri"/>
        </w:rPr>
        <w:t xml:space="preserve">předání podepsané smlouvy o dílo do ukončení a předání dokončeného díla </w:t>
      </w:r>
      <w:r w:rsidR="00E020E2" w:rsidRPr="00F90829">
        <w:rPr>
          <w:rFonts w:ascii="Calibri" w:hAnsi="Calibri"/>
        </w:rPr>
        <w:t>objednateli</w:t>
      </w:r>
      <w:r w:rsidR="00F5143B" w:rsidRPr="00F90829">
        <w:rPr>
          <w:rFonts w:ascii="Calibri" w:hAnsi="Calibri"/>
        </w:rPr>
        <w:t xml:space="preserve"> v souladu s uzavřenou smlouvu o dílo a v rozsahu </w:t>
      </w:r>
      <w:r w:rsidR="007F6D8A">
        <w:rPr>
          <w:rFonts w:ascii="Calibri" w:hAnsi="Calibri"/>
        </w:rPr>
        <w:t xml:space="preserve">zadávacích podmínek </w:t>
      </w:r>
      <w:r w:rsidR="000F0BD0" w:rsidRPr="00F90829">
        <w:rPr>
          <w:rFonts w:ascii="Calibri" w:hAnsi="Calibri"/>
        </w:rPr>
        <w:t xml:space="preserve"> </w:t>
      </w:r>
      <w:r w:rsidR="00F5143B" w:rsidRPr="00F90829">
        <w:rPr>
          <w:rFonts w:ascii="Calibri" w:hAnsi="Calibri"/>
        </w:rPr>
        <w:t>při dodržení výkonových fází</w:t>
      </w:r>
      <w:r w:rsidR="000F0BD0" w:rsidRPr="00F90829">
        <w:rPr>
          <w:rFonts w:ascii="Calibri" w:hAnsi="Calibri"/>
        </w:rPr>
        <w:t xml:space="preserve"> dle </w:t>
      </w:r>
      <w:r w:rsidR="001062BE" w:rsidRPr="00F90829">
        <w:rPr>
          <w:rFonts w:ascii="Calibri" w:hAnsi="Calibri"/>
        </w:rPr>
        <w:t>č</w:t>
      </w:r>
      <w:r w:rsidR="001062BE">
        <w:rPr>
          <w:rFonts w:ascii="Calibri" w:hAnsi="Calibri"/>
        </w:rPr>
        <w:t>á</w:t>
      </w:r>
      <w:r w:rsidR="001062BE" w:rsidRPr="00F90829">
        <w:rPr>
          <w:rFonts w:ascii="Calibri" w:hAnsi="Calibri"/>
        </w:rPr>
        <w:t>sti</w:t>
      </w:r>
      <w:r w:rsidR="00D71ED9">
        <w:rPr>
          <w:rFonts w:ascii="Calibri" w:hAnsi="Calibri"/>
        </w:rPr>
        <w:t xml:space="preserve"> II</w:t>
      </w:r>
      <w:r w:rsidR="000F0BD0" w:rsidRPr="00F90829">
        <w:rPr>
          <w:rFonts w:ascii="Calibri" w:hAnsi="Calibri"/>
        </w:rPr>
        <w:t xml:space="preserve">. </w:t>
      </w:r>
      <w:r w:rsidR="00D71ED9">
        <w:rPr>
          <w:rFonts w:ascii="Calibri" w:hAnsi="Calibri"/>
        </w:rPr>
        <w:t>odst. 4</w:t>
      </w:r>
      <w:r w:rsidR="000F0BD0" w:rsidRPr="00F90829">
        <w:rPr>
          <w:rFonts w:ascii="Calibri" w:hAnsi="Calibri"/>
        </w:rPr>
        <w:t>. této smlouvy</w:t>
      </w:r>
      <w:r w:rsidR="007F6D8A">
        <w:rPr>
          <w:rFonts w:ascii="Calibri" w:hAnsi="Calibri"/>
        </w:rPr>
        <w:t xml:space="preserve">, přičemž </w:t>
      </w:r>
      <w:r w:rsidR="007F6D8A" w:rsidRPr="00F90829">
        <w:rPr>
          <w:rFonts w:ascii="Calibri" w:hAnsi="Calibri"/>
          <w:bCs/>
          <w:color w:val="4472C4"/>
          <w:u w:val="single"/>
        </w:rPr>
        <w:t xml:space="preserve">Výkonová fáze VII - </w:t>
      </w:r>
      <w:r w:rsidR="007F6D8A" w:rsidRPr="00F90829">
        <w:rPr>
          <w:rFonts w:ascii="Calibri" w:hAnsi="Calibri"/>
          <w:color w:val="4472C4"/>
          <w:u w:val="single"/>
        </w:rPr>
        <w:t>zadání realizace stavby (VDS)</w:t>
      </w:r>
      <w:r w:rsidR="007F6D8A" w:rsidRPr="00F90829">
        <w:rPr>
          <w:rFonts w:ascii="Calibri" w:hAnsi="Calibri"/>
          <w:color w:val="4472C4"/>
        </w:rPr>
        <w:t xml:space="preserve">, </w:t>
      </w:r>
      <w:r w:rsidR="007F6D8A" w:rsidRPr="00F90829">
        <w:rPr>
          <w:rFonts w:ascii="Calibri" w:hAnsi="Calibri"/>
          <w:bCs/>
          <w:color w:val="4472C4"/>
          <w:u w:val="single"/>
        </w:rPr>
        <w:lastRenderedPageBreak/>
        <w:t xml:space="preserve">Výkonová fáze VIII – </w:t>
      </w:r>
      <w:r w:rsidR="007F6D8A" w:rsidRPr="00F90829">
        <w:rPr>
          <w:rFonts w:ascii="Calibri" w:hAnsi="Calibri"/>
          <w:color w:val="4472C4"/>
          <w:u w:val="single"/>
        </w:rPr>
        <w:t>autorský dozor (ATD)</w:t>
      </w:r>
      <w:r w:rsidR="007F6D8A" w:rsidRPr="00F90829">
        <w:rPr>
          <w:rFonts w:ascii="Calibri" w:hAnsi="Calibri"/>
          <w:color w:val="4472C4"/>
        </w:rPr>
        <w:t xml:space="preserve"> a </w:t>
      </w:r>
      <w:r w:rsidR="007F6D8A" w:rsidRPr="00F90829">
        <w:rPr>
          <w:rFonts w:ascii="Calibri" w:hAnsi="Calibri"/>
          <w:bCs/>
          <w:color w:val="4472C4"/>
          <w:u w:val="single"/>
        </w:rPr>
        <w:t xml:space="preserve">Výkonová fáze IX - </w:t>
      </w:r>
      <w:r w:rsidR="007F6D8A" w:rsidRPr="00F90829">
        <w:rPr>
          <w:rFonts w:ascii="Calibri" w:hAnsi="Calibri"/>
          <w:color w:val="4472C4"/>
          <w:u w:val="single"/>
        </w:rPr>
        <w:t>výkony po dokončení stavby a uvedení stavby do užívání (SKP)</w:t>
      </w:r>
      <w:r w:rsidR="007F6D8A" w:rsidRPr="00F90829">
        <w:rPr>
          <w:rFonts w:ascii="Calibri" w:hAnsi="Calibri"/>
          <w:color w:val="4472C4"/>
        </w:rPr>
        <w:t xml:space="preserve"> se do celkové doby realizace nezapočítávají.</w:t>
      </w:r>
      <w:r w:rsidR="007F6D8A">
        <w:rPr>
          <w:rFonts w:ascii="Calibri" w:hAnsi="Calibri"/>
        </w:rPr>
        <w:t xml:space="preserve"> </w:t>
      </w:r>
    </w:p>
    <w:p w14:paraId="5D618485" w14:textId="77777777" w:rsidR="00CE6DEB" w:rsidRPr="00F90829"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CE6DEB" w:rsidRPr="00D71ED9" w14:paraId="53F06664" w14:textId="77777777" w:rsidTr="004615D1">
        <w:tc>
          <w:tcPr>
            <w:tcW w:w="6379" w:type="dxa"/>
            <w:tcBorders>
              <w:top w:val="single" w:sz="18" w:space="0" w:color="auto"/>
              <w:left w:val="single" w:sz="18" w:space="0" w:color="auto"/>
              <w:bottom w:val="single" w:sz="6" w:space="0" w:color="auto"/>
              <w:right w:val="single" w:sz="18" w:space="0" w:color="auto"/>
            </w:tcBorders>
            <w:vAlign w:val="center"/>
          </w:tcPr>
          <w:p w14:paraId="0125BC16" w14:textId="77777777" w:rsidR="00CE6DEB" w:rsidRPr="00D71ED9" w:rsidRDefault="00CE6DEB" w:rsidP="00CE6DEB">
            <w:pPr>
              <w:rPr>
                <w:rFonts w:ascii="Calibri" w:hAnsi="Calibri"/>
              </w:rPr>
            </w:pPr>
            <w:r w:rsidRPr="00D71ED9">
              <w:rPr>
                <w:rFonts w:ascii="Calibri" w:hAnsi="Calibri"/>
              </w:rPr>
              <w:t xml:space="preserve">Doba realizace výkonové fáze I. (v kal. dnech) </w:t>
            </w:r>
          </w:p>
        </w:tc>
        <w:tc>
          <w:tcPr>
            <w:tcW w:w="2551" w:type="dxa"/>
            <w:tcBorders>
              <w:top w:val="single" w:sz="18" w:space="0" w:color="auto"/>
              <w:left w:val="single" w:sz="18" w:space="0" w:color="auto"/>
              <w:bottom w:val="single" w:sz="6" w:space="0" w:color="auto"/>
              <w:right w:val="single" w:sz="18" w:space="0" w:color="auto"/>
            </w:tcBorders>
          </w:tcPr>
          <w:p w14:paraId="1FAD3C56" w14:textId="05C0B9FF"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057C3149" w14:textId="77777777" w:rsidTr="004615D1">
        <w:tc>
          <w:tcPr>
            <w:tcW w:w="6379" w:type="dxa"/>
            <w:tcBorders>
              <w:top w:val="single" w:sz="6" w:space="0" w:color="auto"/>
              <w:left w:val="single" w:sz="18" w:space="0" w:color="auto"/>
              <w:bottom w:val="single" w:sz="6" w:space="0" w:color="auto"/>
              <w:right w:val="single" w:sz="18" w:space="0" w:color="auto"/>
            </w:tcBorders>
            <w:vAlign w:val="center"/>
          </w:tcPr>
          <w:p w14:paraId="4894E3AE" w14:textId="77777777" w:rsidR="00CE6DEB" w:rsidRPr="00D71ED9" w:rsidRDefault="00CE6DEB" w:rsidP="00CE6DEB">
            <w:pPr>
              <w:rPr>
                <w:rFonts w:ascii="Calibri" w:hAnsi="Calibri"/>
              </w:rPr>
            </w:pPr>
            <w:r w:rsidRPr="00D71ED9">
              <w:rPr>
                <w:rFonts w:ascii="Calibri" w:hAnsi="Calibri"/>
              </w:rPr>
              <w:t>Doba realizace výkonové fáze II. (v kal. dnech)</w:t>
            </w:r>
          </w:p>
        </w:tc>
        <w:tc>
          <w:tcPr>
            <w:tcW w:w="2551" w:type="dxa"/>
            <w:tcBorders>
              <w:top w:val="single" w:sz="6" w:space="0" w:color="auto"/>
              <w:left w:val="single" w:sz="18" w:space="0" w:color="auto"/>
              <w:bottom w:val="single" w:sz="6" w:space="0" w:color="auto"/>
              <w:right w:val="single" w:sz="18" w:space="0" w:color="auto"/>
            </w:tcBorders>
          </w:tcPr>
          <w:p w14:paraId="12EF682D" w14:textId="5D46E352"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13B47D9C" w14:textId="77777777" w:rsidTr="004615D1">
        <w:tc>
          <w:tcPr>
            <w:tcW w:w="6379" w:type="dxa"/>
            <w:tcBorders>
              <w:top w:val="single" w:sz="6" w:space="0" w:color="auto"/>
              <w:left w:val="single" w:sz="18" w:space="0" w:color="auto"/>
              <w:bottom w:val="single" w:sz="6" w:space="0" w:color="auto"/>
              <w:right w:val="single" w:sz="18" w:space="0" w:color="auto"/>
            </w:tcBorders>
            <w:vAlign w:val="center"/>
          </w:tcPr>
          <w:p w14:paraId="087B7412" w14:textId="77777777" w:rsidR="00CE6DEB" w:rsidRPr="00D71ED9" w:rsidRDefault="00CE6DEB" w:rsidP="00CE6DEB">
            <w:pPr>
              <w:rPr>
                <w:rFonts w:ascii="Calibri" w:hAnsi="Calibri"/>
              </w:rPr>
            </w:pPr>
            <w:r w:rsidRPr="00D71ED9">
              <w:rPr>
                <w:rFonts w:ascii="Calibri" w:hAnsi="Calibri"/>
              </w:rPr>
              <w:t>Doba realizace výkonové fáze III. (v kal. dnech)</w:t>
            </w:r>
          </w:p>
        </w:tc>
        <w:tc>
          <w:tcPr>
            <w:tcW w:w="2551" w:type="dxa"/>
            <w:tcBorders>
              <w:top w:val="single" w:sz="6" w:space="0" w:color="auto"/>
              <w:left w:val="single" w:sz="18" w:space="0" w:color="auto"/>
              <w:bottom w:val="single" w:sz="6" w:space="0" w:color="auto"/>
              <w:right w:val="single" w:sz="18" w:space="0" w:color="auto"/>
            </w:tcBorders>
          </w:tcPr>
          <w:p w14:paraId="03209303" w14:textId="1FC5EC7F"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06C4048B" w14:textId="77777777" w:rsidTr="006F16A7">
        <w:tc>
          <w:tcPr>
            <w:tcW w:w="6379" w:type="dxa"/>
            <w:tcBorders>
              <w:top w:val="single" w:sz="6" w:space="0" w:color="auto"/>
              <w:left w:val="single" w:sz="18" w:space="0" w:color="auto"/>
              <w:bottom w:val="single" w:sz="6" w:space="0" w:color="auto"/>
              <w:right w:val="single" w:sz="18" w:space="0" w:color="auto"/>
            </w:tcBorders>
            <w:vAlign w:val="center"/>
          </w:tcPr>
          <w:p w14:paraId="0E4380E6" w14:textId="77777777" w:rsidR="00CE6DEB" w:rsidRPr="00D71ED9" w:rsidRDefault="00CE6DEB" w:rsidP="00CE6DEB">
            <w:pPr>
              <w:rPr>
                <w:rFonts w:ascii="Calibri" w:hAnsi="Calibri"/>
              </w:rPr>
            </w:pPr>
            <w:r w:rsidRPr="00D71ED9">
              <w:rPr>
                <w:rFonts w:ascii="Calibri" w:hAnsi="Calibri"/>
              </w:rPr>
              <w:t>Doba realizace výkonové fáze IV. (v kal. dnech)</w:t>
            </w:r>
          </w:p>
        </w:tc>
        <w:tc>
          <w:tcPr>
            <w:tcW w:w="2551" w:type="dxa"/>
            <w:tcBorders>
              <w:top w:val="single" w:sz="6" w:space="0" w:color="auto"/>
              <w:left w:val="single" w:sz="18" w:space="0" w:color="auto"/>
              <w:bottom w:val="single" w:sz="6" w:space="0" w:color="auto"/>
              <w:right w:val="single" w:sz="18" w:space="0" w:color="auto"/>
            </w:tcBorders>
          </w:tcPr>
          <w:p w14:paraId="4EB4BD03" w14:textId="52F55DDA"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F90829" w14:paraId="6E6E10C9" w14:textId="77777777" w:rsidTr="006F16A7">
        <w:trPr>
          <w:trHeight w:val="359"/>
        </w:trPr>
        <w:tc>
          <w:tcPr>
            <w:tcW w:w="6379" w:type="dxa"/>
            <w:tcBorders>
              <w:top w:val="single" w:sz="6" w:space="0" w:color="auto"/>
              <w:left w:val="single" w:sz="18" w:space="0" w:color="auto"/>
              <w:bottom w:val="single" w:sz="18" w:space="0" w:color="auto"/>
              <w:right w:val="single" w:sz="18" w:space="0" w:color="auto"/>
            </w:tcBorders>
            <w:vAlign w:val="center"/>
          </w:tcPr>
          <w:p w14:paraId="28EF03EA" w14:textId="77777777" w:rsidR="00CE6DEB" w:rsidRPr="00D71ED9" w:rsidRDefault="00CE6DEB" w:rsidP="00CE6DEB">
            <w:pPr>
              <w:rPr>
                <w:rFonts w:ascii="Calibri" w:hAnsi="Calibri"/>
              </w:rPr>
            </w:pPr>
            <w:r w:rsidRPr="00D71ED9">
              <w:rPr>
                <w:rFonts w:ascii="Calibri" w:hAnsi="Calibri"/>
              </w:rPr>
              <w:t>Doba realizace výkonové fáze V. a VI. (v kal. dnech)</w:t>
            </w:r>
          </w:p>
        </w:tc>
        <w:tc>
          <w:tcPr>
            <w:tcW w:w="2551" w:type="dxa"/>
            <w:tcBorders>
              <w:top w:val="single" w:sz="6" w:space="0" w:color="auto"/>
              <w:left w:val="single" w:sz="18" w:space="0" w:color="auto"/>
              <w:bottom w:val="single" w:sz="18" w:space="0" w:color="auto"/>
              <w:right w:val="single" w:sz="18" w:space="0" w:color="auto"/>
            </w:tcBorders>
          </w:tcPr>
          <w:p w14:paraId="7476036B" w14:textId="66B02BEF" w:rsidR="00CE6DEB" w:rsidRPr="00F90829" w:rsidRDefault="00447BAC" w:rsidP="00447BAC">
            <w:pPr>
              <w:tabs>
                <w:tab w:val="left" w:pos="284"/>
                <w:tab w:val="left" w:pos="2340"/>
                <w:tab w:val="left" w:pos="4740"/>
              </w:tabs>
              <w:spacing w:line="288" w:lineRule="auto"/>
              <w:ind w:left="284" w:right="70"/>
              <w:jc w:val="both"/>
              <w:rPr>
                <w:rFonts w:ascii="Calibri" w:hAnsi="Calibri"/>
                <w:b/>
                <w:highlight w:val="yellow"/>
              </w:rPr>
            </w:pPr>
            <w:r>
              <w:rPr>
                <w:rFonts w:ascii="Calibri" w:hAnsi="Calibri"/>
                <w:highlight w:val="yellow"/>
              </w:rPr>
              <w:t>(BUDE DOPLNĚNO)</w:t>
            </w:r>
          </w:p>
        </w:tc>
      </w:tr>
    </w:tbl>
    <w:p w14:paraId="146B3E08" w14:textId="77777777" w:rsidR="00CE6DEB"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6F16A7" w:rsidRPr="00F90829" w14:paraId="4F788E13" w14:textId="77777777" w:rsidTr="00717D2A">
        <w:tc>
          <w:tcPr>
            <w:tcW w:w="6379" w:type="dxa"/>
            <w:tcBorders>
              <w:top w:val="single" w:sz="12" w:space="0" w:color="auto"/>
              <w:left w:val="single" w:sz="18" w:space="0" w:color="auto"/>
              <w:bottom w:val="single" w:sz="18" w:space="0" w:color="auto"/>
              <w:right w:val="single" w:sz="18" w:space="0" w:color="auto"/>
            </w:tcBorders>
            <w:vAlign w:val="center"/>
          </w:tcPr>
          <w:p w14:paraId="1867D37C" w14:textId="77777777" w:rsidR="006F16A7" w:rsidRPr="006F16A7" w:rsidRDefault="006F16A7" w:rsidP="006F16A7">
            <w:pPr>
              <w:rPr>
                <w:rFonts w:ascii="Calibri" w:hAnsi="Calibri"/>
                <w:b/>
              </w:rPr>
            </w:pPr>
            <w:r w:rsidRPr="006F16A7">
              <w:rPr>
                <w:rFonts w:ascii="Calibri" w:hAnsi="Calibri"/>
                <w:b/>
              </w:rPr>
              <w:t>Počet kal. dnů celkem</w:t>
            </w:r>
          </w:p>
          <w:p w14:paraId="20E1621A" w14:textId="77777777" w:rsidR="006F16A7" w:rsidRPr="006F16A7" w:rsidRDefault="006F16A7" w:rsidP="006F16A7">
            <w:pPr>
              <w:rPr>
                <w:rFonts w:ascii="Calibri" w:hAnsi="Calibri"/>
              </w:rPr>
            </w:pPr>
          </w:p>
          <w:p w14:paraId="3E227862" w14:textId="464E138E" w:rsidR="006F16A7" w:rsidRPr="00D71ED9" w:rsidRDefault="006F16A7" w:rsidP="006F16A7">
            <w:pPr>
              <w:rPr>
                <w:rFonts w:ascii="Calibri" w:hAnsi="Calibri"/>
                <w:b/>
              </w:rPr>
            </w:pPr>
            <w:r w:rsidRPr="006F16A7">
              <w:rPr>
                <w:rFonts w:ascii="Calibri" w:hAnsi="Calibri"/>
              </w:rPr>
              <w:t>Počet kal. dnů celkem je stanoven jako výsledný počet dní vyplývající z harmonogramu průběhu projekčních prací, které připouštějí překryv jednotlivých výkonových fází. Za správnost harmonogramu průběhu projekčních prací odpovídá Zhotovitel, který není oprávněn požadovat po Objednateli žádné plnění nad rámec uvedeného.</w:t>
            </w:r>
            <w:r w:rsidRPr="00D71ED9">
              <w:rPr>
                <w:rFonts w:ascii="Calibri" w:hAnsi="Calibri"/>
                <w:b/>
              </w:rPr>
              <w:t xml:space="preserve"> </w:t>
            </w:r>
          </w:p>
        </w:tc>
        <w:tc>
          <w:tcPr>
            <w:tcW w:w="2551" w:type="dxa"/>
            <w:tcBorders>
              <w:top w:val="single" w:sz="12" w:space="0" w:color="auto"/>
              <w:left w:val="single" w:sz="18" w:space="0" w:color="auto"/>
              <w:bottom w:val="single" w:sz="18" w:space="0" w:color="auto"/>
              <w:right w:val="single" w:sz="18" w:space="0" w:color="auto"/>
            </w:tcBorders>
          </w:tcPr>
          <w:p w14:paraId="0F924E3D" w14:textId="77777777" w:rsidR="00447BAC" w:rsidRPr="00897892" w:rsidRDefault="00447BAC"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4B712A82" w14:textId="77777777" w:rsidR="006F16A7" w:rsidRPr="00F90829" w:rsidRDefault="006F16A7" w:rsidP="00717D2A">
            <w:pPr>
              <w:jc w:val="center"/>
              <w:rPr>
                <w:rFonts w:ascii="Calibri" w:hAnsi="Calibri"/>
              </w:rPr>
            </w:pPr>
          </w:p>
        </w:tc>
      </w:tr>
    </w:tbl>
    <w:p w14:paraId="1E7DCE2B" w14:textId="77777777" w:rsidR="006F16A7" w:rsidRPr="00F90829" w:rsidRDefault="006F16A7" w:rsidP="00CE6DEB">
      <w:pPr>
        <w:pStyle w:val="Zkladntext"/>
        <w:rPr>
          <w:rFonts w:ascii="Calibri" w:hAnsi="Calibri"/>
        </w:rPr>
      </w:pPr>
    </w:p>
    <w:tbl>
      <w:tblPr>
        <w:tblW w:w="8930" w:type="dxa"/>
        <w:tblInd w:w="212"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70" w:type="dxa"/>
          <w:right w:w="70" w:type="dxa"/>
        </w:tblCellMar>
        <w:tblLook w:val="0000" w:firstRow="0" w:lastRow="0" w:firstColumn="0" w:lastColumn="0" w:noHBand="0" w:noVBand="0"/>
      </w:tblPr>
      <w:tblGrid>
        <w:gridCol w:w="6379"/>
        <w:gridCol w:w="2551"/>
      </w:tblGrid>
      <w:tr w:rsidR="00C86F6D" w:rsidRPr="00F90829" w14:paraId="6C5BE2C9" w14:textId="77777777" w:rsidTr="00897892">
        <w:tc>
          <w:tcPr>
            <w:tcW w:w="6379" w:type="dxa"/>
            <w:vAlign w:val="center"/>
          </w:tcPr>
          <w:p w14:paraId="7B4D6545" w14:textId="7AD0288A" w:rsidR="00C86F6D" w:rsidRDefault="00C86F6D" w:rsidP="00C86F6D">
            <w:pPr>
              <w:rPr>
                <w:rFonts w:ascii="Calibri" w:hAnsi="Calibri"/>
              </w:rPr>
            </w:pPr>
            <w:r w:rsidRPr="00F90829">
              <w:rPr>
                <w:rFonts w:ascii="Calibri" w:hAnsi="Calibri"/>
              </w:rPr>
              <w:t xml:space="preserve">Doba realizace výkonové fáze VII. (v hodinách) – objednatelem předpokládaná doba </w:t>
            </w:r>
            <w:r w:rsidR="00991054">
              <w:rPr>
                <w:rFonts w:ascii="Calibri" w:hAnsi="Calibri"/>
              </w:rPr>
              <w:t>poskytnutí těchto služeb</w:t>
            </w:r>
          </w:p>
          <w:p w14:paraId="20186F66" w14:textId="77777777" w:rsidR="00270417" w:rsidRDefault="00270417" w:rsidP="00C86F6D">
            <w:pPr>
              <w:rPr>
                <w:rFonts w:ascii="Calibri" w:hAnsi="Calibri"/>
              </w:rPr>
            </w:pPr>
          </w:p>
          <w:p w14:paraId="71377140" w14:textId="6423ACA8" w:rsidR="00270417" w:rsidRPr="00F90829" w:rsidRDefault="00270417" w:rsidP="00C86F6D">
            <w:pPr>
              <w:rPr>
                <w:rFonts w:ascii="Calibri" w:hAnsi="Calibri"/>
              </w:rPr>
            </w:pPr>
            <w:r>
              <w:rPr>
                <w:rFonts w:ascii="Calibri" w:hAnsi="Calibri"/>
              </w:rPr>
              <w:t>(Služby budou poskytovány na základě písemné/e-mailové výzvy objednatele v závislosti na jeho potřeby. Zhotovitel je povinen poskytnout příslušnou službu do 24 hodin od učiněné výzvy, nedohodnou-li se smluvní strany jinak.)</w:t>
            </w:r>
          </w:p>
        </w:tc>
        <w:tc>
          <w:tcPr>
            <w:tcW w:w="2551" w:type="dxa"/>
          </w:tcPr>
          <w:p w14:paraId="770094DD" w14:textId="77777777" w:rsidR="00C86F6D" w:rsidRPr="0056108F" w:rsidRDefault="00E455EE" w:rsidP="00B056BF">
            <w:pPr>
              <w:jc w:val="center"/>
              <w:rPr>
                <w:rFonts w:ascii="Calibri" w:hAnsi="Calibri"/>
                <w:color w:val="4472C4"/>
              </w:rPr>
            </w:pPr>
            <w:r>
              <w:rPr>
                <w:rFonts w:ascii="Calibri" w:hAnsi="Calibri"/>
                <w:color w:val="4472C4"/>
              </w:rPr>
              <w:t>20</w:t>
            </w:r>
          </w:p>
        </w:tc>
      </w:tr>
      <w:tr w:rsidR="00C86F6D" w:rsidRPr="00F90829" w14:paraId="416BDA9D" w14:textId="77777777" w:rsidTr="00897892">
        <w:tc>
          <w:tcPr>
            <w:tcW w:w="6379" w:type="dxa"/>
            <w:vAlign w:val="center"/>
          </w:tcPr>
          <w:p w14:paraId="793DE059" w14:textId="1EB020AF" w:rsidR="00C86F6D" w:rsidRDefault="00C86F6D" w:rsidP="00C86F6D">
            <w:pPr>
              <w:rPr>
                <w:rFonts w:ascii="Calibri" w:hAnsi="Calibri"/>
              </w:rPr>
            </w:pPr>
            <w:r w:rsidRPr="00F90829">
              <w:rPr>
                <w:rFonts w:ascii="Calibri" w:hAnsi="Calibri"/>
              </w:rPr>
              <w:t xml:space="preserve">Doba realizace výkonové fáze VIII. (v hodinách) - objednatelem předpokládaná doba </w:t>
            </w:r>
            <w:r w:rsidR="00991054">
              <w:rPr>
                <w:rFonts w:ascii="Calibri" w:hAnsi="Calibri"/>
              </w:rPr>
              <w:t>poskytnutí těchto služeb</w:t>
            </w:r>
          </w:p>
          <w:p w14:paraId="647210B4" w14:textId="77777777" w:rsidR="00270417" w:rsidRDefault="00270417" w:rsidP="00C86F6D">
            <w:pPr>
              <w:rPr>
                <w:rFonts w:ascii="Calibri" w:hAnsi="Calibri"/>
              </w:rPr>
            </w:pPr>
          </w:p>
          <w:p w14:paraId="1C1826A4" w14:textId="602F92A9" w:rsidR="00270417" w:rsidRPr="00F90829" w:rsidRDefault="00933F03" w:rsidP="00933F03">
            <w:pPr>
              <w:rPr>
                <w:rFonts w:ascii="Calibri" w:hAnsi="Calibri"/>
              </w:rPr>
            </w:pPr>
            <w:r>
              <w:rPr>
                <w:rFonts w:ascii="Calibri" w:hAnsi="Calibri"/>
              </w:rPr>
              <w:t>(Služby budou poskytovány na základě stanovených kontrolních dnů, mimořádných kontrolních dnů a dalších jednání určených objednatelem. Zhotovitel je povinen poskytnou</w:t>
            </w:r>
            <w:r w:rsidR="00286ED7">
              <w:rPr>
                <w:rFonts w:ascii="Calibri" w:hAnsi="Calibri"/>
              </w:rPr>
              <w:t>t</w:t>
            </w:r>
            <w:r>
              <w:rPr>
                <w:rFonts w:ascii="Calibri" w:hAnsi="Calibri"/>
              </w:rPr>
              <w:t xml:space="preserve"> příslušnou službu v uvedených termínech dle předchozí věty, nedohodnou-li se smluvní strany jinak.)</w:t>
            </w:r>
          </w:p>
        </w:tc>
        <w:tc>
          <w:tcPr>
            <w:tcW w:w="2551" w:type="dxa"/>
          </w:tcPr>
          <w:p w14:paraId="658F3186" w14:textId="77777777" w:rsidR="00C86F6D" w:rsidRPr="0056108F" w:rsidRDefault="00E455EE" w:rsidP="00B056BF">
            <w:pPr>
              <w:jc w:val="center"/>
              <w:rPr>
                <w:rFonts w:ascii="Calibri" w:hAnsi="Calibri"/>
                <w:color w:val="4472C4"/>
              </w:rPr>
            </w:pPr>
            <w:r>
              <w:rPr>
                <w:rFonts w:ascii="Calibri" w:hAnsi="Calibri"/>
                <w:color w:val="4472C4"/>
              </w:rPr>
              <w:t>720</w:t>
            </w:r>
          </w:p>
        </w:tc>
      </w:tr>
      <w:tr w:rsidR="00C86F6D" w:rsidRPr="00F90829" w14:paraId="4B980B6A" w14:textId="77777777" w:rsidTr="00897892">
        <w:trPr>
          <w:trHeight w:val="135"/>
        </w:trPr>
        <w:tc>
          <w:tcPr>
            <w:tcW w:w="6379" w:type="dxa"/>
            <w:vAlign w:val="center"/>
          </w:tcPr>
          <w:p w14:paraId="61AE9951" w14:textId="77777777" w:rsidR="00C86F6D" w:rsidRPr="00F90829" w:rsidRDefault="00C86F6D" w:rsidP="00B056BF">
            <w:pPr>
              <w:rPr>
                <w:rFonts w:ascii="Calibri" w:hAnsi="Calibri"/>
              </w:rPr>
            </w:pPr>
            <w:r w:rsidRPr="00F90829">
              <w:rPr>
                <w:rFonts w:ascii="Calibri" w:hAnsi="Calibri"/>
              </w:rPr>
              <w:t xml:space="preserve">Doba realizace výkonové fáze IX. (v hodinách) – </w:t>
            </w:r>
          </w:p>
          <w:p w14:paraId="049D6A34" w14:textId="65E29870" w:rsidR="00C86F6D" w:rsidRDefault="00C86F6D" w:rsidP="00B056BF">
            <w:pPr>
              <w:rPr>
                <w:rFonts w:ascii="Calibri" w:hAnsi="Calibri"/>
              </w:rPr>
            </w:pPr>
            <w:r w:rsidRPr="00F90829">
              <w:rPr>
                <w:rFonts w:ascii="Calibri" w:hAnsi="Calibri"/>
              </w:rPr>
              <w:t xml:space="preserve">objednatelem předpokládaná doba </w:t>
            </w:r>
            <w:r w:rsidR="00991054">
              <w:rPr>
                <w:rFonts w:ascii="Calibri" w:hAnsi="Calibri"/>
              </w:rPr>
              <w:t>poskytnutí těchto služeb</w:t>
            </w:r>
          </w:p>
          <w:p w14:paraId="0C35E82F" w14:textId="77777777" w:rsidR="00933F03" w:rsidRDefault="00933F03" w:rsidP="00B056BF">
            <w:pPr>
              <w:rPr>
                <w:rFonts w:ascii="Calibri" w:hAnsi="Calibri"/>
              </w:rPr>
            </w:pPr>
          </w:p>
          <w:p w14:paraId="023CA1EE" w14:textId="72F0F03A" w:rsidR="00933F03" w:rsidRPr="00F90829" w:rsidRDefault="00933F03" w:rsidP="00933F03">
            <w:pPr>
              <w:rPr>
                <w:rFonts w:ascii="Calibri" w:hAnsi="Calibri"/>
              </w:rPr>
            </w:pPr>
            <w:r>
              <w:rPr>
                <w:rFonts w:ascii="Calibri" w:hAnsi="Calibri"/>
              </w:rPr>
              <w:t>(Služby budou poskytovány na základě písemné/e-mailové výzvy objednatele v závislosti na jeho potřeby. Zhotovitel je povinen poskytnout příslušnou službu do 3 dnů od učiněné výzvy, nedohodnou-li se smluvní strany jinak.)</w:t>
            </w:r>
          </w:p>
        </w:tc>
        <w:tc>
          <w:tcPr>
            <w:tcW w:w="2551" w:type="dxa"/>
            <w:shd w:val="clear" w:color="auto" w:fill="auto"/>
          </w:tcPr>
          <w:p w14:paraId="6B1CD158" w14:textId="77777777" w:rsidR="00C86F6D" w:rsidRPr="0056108F" w:rsidRDefault="00D71ED9" w:rsidP="00B056BF">
            <w:pPr>
              <w:jc w:val="center"/>
              <w:rPr>
                <w:rFonts w:ascii="Calibri" w:hAnsi="Calibri"/>
                <w:color w:val="4472C4"/>
              </w:rPr>
            </w:pPr>
            <w:r w:rsidRPr="0056108F">
              <w:rPr>
                <w:rFonts w:ascii="Calibri" w:hAnsi="Calibri"/>
                <w:color w:val="4472C4"/>
              </w:rPr>
              <w:t>20</w:t>
            </w:r>
          </w:p>
        </w:tc>
      </w:tr>
      <w:tr w:rsidR="00C86F6D" w:rsidRPr="00F90829" w14:paraId="614553BA" w14:textId="77777777" w:rsidTr="00C86F6D">
        <w:trPr>
          <w:trHeight w:val="135"/>
        </w:trPr>
        <w:tc>
          <w:tcPr>
            <w:tcW w:w="6379" w:type="dxa"/>
            <w:vAlign w:val="center"/>
          </w:tcPr>
          <w:p w14:paraId="22FAC863" w14:textId="77777777" w:rsidR="00C86F6D" w:rsidRPr="00F90829" w:rsidRDefault="00C86F6D" w:rsidP="00C86F6D">
            <w:pPr>
              <w:rPr>
                <w:rFonts w:ascii="Calibri" w:hAnsi="Calibri"/>
              </w:rPr>
            </w:pPr>
            <w:r w:rsidRPr="00F90829">
              <w:rPr>
                <w:rFonts w:ascii="Calibri" w:hAnsi="Calibri"/>
                <w:b/>
              </w:rPr>
              <w:t>Počet hodin celkem</w:t>
            </w:r>
          </w:p>
        </w:tc>
        <w:tc>
          <w:tcPr>
            <w:tcW w:w="2551" w:type="dxa"/>
            <w:shd w:val="clear" w:color="auto" w:fill="auto"/>
          </w:tcPr>
          <w:p w14:paraId="09E64081" w14:textId="77777777" w:rsidR="00C86F6D" w:rsidRPr="0056108F" w:rsidRDefault="00E455EE" w:rsidP="00B056BF">
            <w:pPr>
              <w:jc w:val="center"/>
              <w:rPr>
                <w:rFonts w:ascii="Calibri" w:hAnsi="Calibri"/>
                <w:b/>
                <w:color w:val="4472C4"/>
              </w:rPr>
            </w:pPr>
            <w:r>
              <w:rPr>
                <w:rFonts w:ascii="Calibri" w:hAnsi="Calibri"/>
                <w:b/>
                <w:color w:val="4472C4"/>
              </w:rPr>
              <w:t>760</w:t>
            </w:r>
          </w:p>
        </w:tc>
      </w:tr>
    </w:tbl>
    <w:p w14:paraId="3005A897" w14:textId="77777777" w:rsidR="00270417" w:rsidRPr="00F90829" w:rsidRDefault="00270417" w:rsidP="00CE6DEB">
      <w:pPr>
        <w:pStyle w:val="Zkladntext"/>
        <w:rPr>
          <w:rFonts w:ascii="Calibri" w:hAnsi="Calibri"/>
        </w:rPr>
      </w:pPr>
    </w:p>
    <w:p w14:paraId="06103C20" w14:textId="77777777" w:rsidR="002B47AF" w:rsidRPr="00F90829" w:rsidRDefault="002B47AF" w:rsidP="00F90829">
      <w:pPr>
        <w:pStyle w:val="Podtitul"/>
        <w:numPr>
          <w:ilvl w:val="0"/>
          <w:numId w:val="17"/>
        </w:numPr>
        <w:tabs>
          <w:tab w:val="left" w:pos="0"/>
        </w:tabs>
        <w:ind w:left="0" w:firstLine="0"/>
        <w:rPr>
          <w:rFonts w:ascii="Calibri" w:hAnsi="Calibri"/>
        </w:rPr>
      </w:pPr>
      <w:r w:rsidRPr="00F90829">
        <w:rPr>
          <w:rFonts w:ascii="Calibri" w:hAnsi="Calibri"/>
        </w:rPr>
        <w:t xml:space="preserve">Objednatel si vyhrazuje možnost posunout termín zahájení, respektive dokončení díla (při zachování nabídnuté doby realizace) s ohledem na své provozní a organizační potřeby. </w:t>
      </w:r>
      <w:r w:rsidRPr="00F90829">
        <w:rPr>
          <w:rFonts w:ascii="Calibri" w:hAnsi="Calibri"/>
        </w:rPr>
        <w:lastRenderedPageBreak/>
        <w:t>Zhotoviteli z takového posunu nebude vyplývat právo na účtování jakýchkoliv smluvních pokut, navýšení cen či náhrad škod.</w:t>
      </w:r>
    </w:p>
    <w:p w14:paraId="37DF3ED1" w14:textId="77777777" w:rsidR="002B47AF" w:rsidRPr="00F90829" w:rsidRDefault="002B47AF" w:rsidP="00283AA9">
      <w:pPr>
        <w:pStyle w:val="Podtitul"/>
        <w:widowControl w:val="0"/>
        <w:numPr>
          <w:ilvl w:val="0"/>
          <w:numId w:val="0"/>
        </w:numPr>
        <w:rPr>
          <w:rFonts w:ascii="Calibri" w:hAnsi="Calibri"/>
        </w:rPr>
      </w:pPr>
    </w:p>
    <w:p w14:paraId="0A7996D4" w14:textId="2D50246D" w:rsidR="002B47AF" w:rsidRPr="00140539" w:rsidRDefault="002B47AF" w:rsidP="00F90829">
      <w:pPr>
        <w:pStyle w:val="Podtitul"/>
        <w:numPr>
          <w:ilvl w:val="0"/>
          <w:numId w:val="17"/>
        </w:numPr>
        <w:tabs>
          <w:tab w:val="left" w:pos="0"/>
        </w:tabs>
        <w:ind w:left="0" w:firstLine="0"/>
        <w:rPr>
          <w:rFonts w:ascii="Calibri" w:hAnsi="Calibri"/>
        </w:rPr>
      </w:pPr>
      <w:r w:rsidRPr="00F90829">
        <w:rPr>
          <w:rFonts w:ascii="Calibri" w:hAnsi="Calibri"/>
        </w:rPr>
        <w:t xml:space="preserve">Práce budou realizovány dle harmonogramu </w:t>
      </w:r>
      <w:r w:rsidR="007118B7" w:rsidRPr="00F90829">
        <w:rPr>
          <w:rFonts w:ascii="Calibri" w:hAnsi="Calibri"/>
        </w:rPr>
        <w:t>průběhu projekčních prací, který akceptuje navrženou dobu realizace díla dle jednotlivých výkonových fází</w:t>
      </w:r>
      <w:r w:rsidR="007118B7" w:rsidRPr="00140539">
        <w:rPr>
          <w:rFonts w:ascii="Calibri" w:hAnsi="Calibri"/>
        </w:rPr>
        <w:t>.</w:t>
      </w:r>
      <w:r w:rsidRPr="00140539">
        <w:rPr>
          <w:rFonts w:ascii="Calibri" w:hAnsi="Calibri"/>
        </w:rPr>
        <w:t xml:space="preserve"> Harmonogram průběhu </w:t>
      </w:r>
      <w:r w:rsidR="008643B0" w:rsidRPr="00140539">
        <w:rPr>
          <w:rFonts w:ascii="Calibri" w:hAnsi="Calibri"/>
        </w:rPr>
        <w:t xml:space="preserve">projekčních </w:t>
      </w:r>
      <w:r w:rsidRPr="00140539">
        <w:rPr>
          <w:rFonts w:ascii="Calibri" w:hAnsi="Calibri"/>
        </w:rPr>
        <w:t>prací byl zhotovitelem předán v rámci veřejné zakázky</w:t>
      </w:r>
      <w:r w:rsidR="00140539">
        <w:rPr>
          <w:rFonts w:ascii="Calibri" w:hAnsi="Calibri"/>
        </w:rPr>
        <w:t xml:space="preserve"> a tvoří přílohu této smlouvy.</w:t>
      </w:r>
    </w:p>
    <w:p w14:paraId="759BEE65" w14:textId="77777777" w:rsidR="002B47AF" w:rsidRPr="00F90829" w:rsidRDefault="002B47AF" w:rsidP="00283AA9">
      <w:pPr>
        <w:pStyle w:val="Podtitul"/>
        <w:widowControl w:val="0"/>
        <w:numPr>
          <w:ilvl w:val="0"/>
          <w:numId w:val="0"/>
        </w:numPr>
        <w:rPr>
          <w:rFonts w:ascii="Calibri" w:hAnsi="Calibri"/>
        </w:rPr>
      </w:pPr>
    </w:p>
    <w:p w14:paraId="7A159F69" w14:textId="77777777" w:rsidR="006B52E2" w:rsidRPr="00F90829" w:rsidRDefault="00F211E2" w:rsidP="00F90829">
      <w:pPr>
        <w:pStyle w:val="Podtitul"/>
        <w:numPr>
          <w:ilvl w:val="0"/>
          <w:numId w:val="17"/>
        </w:numPr>
        <w:tabs>
          <w:tab w:val="left" w:pos="0"/>
        </w:tabs>
        <w:ind w:left="0" w:firstLine="0"/>
        <w:rPr>
          <w:rFonts w:ascii="Calibri" w:hAnsi="Calibri"/>
        </w:rPr>
      </w:pPr>
      <w:r w:rsidRPr="00F90829">
        <w:rPr>
          <w:rFonts w:ascii="Calibri" w:hAnsi="Calibri"/>
        </w:rPr>
        <w:t>Termín dokončení prací se prodlužuje o dobu, kdy nemohl zhotovitel provádět předmětné práce dle této smlouvy o d</w:t>
      </w:r>
      <w:r w:rsidR="008643B0" w:rsidRPr="00F90829">
        <w:rPr>
          <w:rFonts w:ascii="Calibri" w:hAnsi="Calibri"/>
        </w:rPr>
        <w:t>ílo, a to z důvodu „vyšší moci“ nebo</w:t>
      </w:r>
      <w:r w:rsidRPr="00F90829">
        <w:rPr>
          <w:rFonts w:ascii="Calibri" w:hAnsi="Calibri"/>
        </w:rPr>
        <w:t xml:space="preserve"> neposky</w:t>
      </w:r>
      <w:r w:rsidR="00DF622F" w:rsidRPr="00F90829">
        <w:rPr>
          <w:rFonts w:ascii="Calibri" w:hAnsi="Calibri"/>
        </w:rPr>
        <w:t>tnutí součinnosti objednatele</w:t>
      </w:r>
      <w:r w:rsidRPr="00F90829">
        <w:rPr>
          <w:rFonts w:ascii="Calibri" w:hAnsi="Calibri"/>
        </w:rPr>
        <w:t>. Důvod posunutí termínu dok</w:t>
      </w:r>
      <w:r w:rsidR="00DF622F" w:rsidRPr="00F90829">
        <w:rPr>
          <w:rFonts w:ascii="Calibri" w:hAnsi="Calibri"/>
        </w:rPr>
        <w:t xml:space="preserve">ončení prací musí být zapsán </w:t>
      </w:r>
      <w:r w:rsidRPr="00F90829">
        <w:rPr>
          <w:rFonts w:ascii="Calibri" w:hAnsi="Calibri"/>
        </w:rPr>
        <w:t>a podepsán odpovědnými zástupci obou smluvních stran.</w:t>
      </w:r>
    </w:p>
    <w:p w14:paraId="2A916FC3" w14:textId="77777777" w:rsidR="00C11A7F" w:rsidRPr="00F90829" w:rsidRDefault="00C11A7F" w:rsidP="00283AA9">
      <w:pPr>
        <w:pStyle w:val="Podtitul"/>
        <w:widowControl w:val="0"/>
        <w:numPr>
          <w:ilvl w:val="0"/>
          <w:numId w:val="0"/>
        </w:numPr>
        <w:rPr>
          <w:rFonts w:ascii="Calibri" w:hAnsi="Calibri"/>
        </w:rPr>
      </w:pPr>
    </w:p>
    <w:p w14:paraId="287965FB" w14:textId="77777777" w:rsidR="006B52E2" w:rsidRPr="007F32D6" w:rsidRDefault="006B52E2" w:rsidP="00F90829">
      <w:pPr>
        <w:pStyle w:val="Podtitul"/>
        <w:numPr>
          <w:ilvl w:val="0"/>
          <w:numId w:val="17"/>
        </w:numPr>
        <w:tabs>
          <w:tab w:val="left" w:pos="0"/>
        </w:tabs>
        <w:ind w:left="0" w:firstLine="0"/>
        <w:rPr>
          <w:rFonts w:ascii="Calibri" w:hAnsi="Calibri"/>
        </w:rPr>
      </w:pPr>
      <w:r w:rsidRPr="007F32D6">
        <w:rPr>
          <w:rFonts w:ascii="Calibri" w:hAnsi="Calibri"/>
        </w:rPr>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w:t>
      </w:r>
      <w:r w:rsidR="00B76725" w:rsidRPr="007F32D6">
        <w:rPr>
          <w:rFonts w:ascii="Calibri" w:hAnsi="Calibri"/>
        </w:rPr>
        <w:t xml:space="preserve">Za vyšší moc bude rovněž považováno prodlení na straně třetích osob, zejména stavebního úřadu, úřadu památkové péče aj., přesahující zákonnou dobu vymezenou pro vydání vyjádření nebo učinění úkonu či právního jednání jestliže jej zhotovitel nezavinil a nemohl jej ani při vynaložení veškeré odborné péče ovlivnit. </w:t>
      </w:r>
      <w:r w:rsidRPr="007F32D6">
        <w:rPr>
          <w:rFonts w:ascii="Calibri" w:hAnsi="Calibri"/>
        </w:rPr>
        <w:t xml:space="preserve">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7F32D6">
        <w:rPr>
          <w:rFonts w:ascii="Calibri" w:hAnsi="Calibri"/>
        </w:rPr>
        <w:t>části</w:t>
      </w:r>
      <w:r w:rsidRPr="007F32D6">
        <w:rPr>
          <w:rFonts w:ascii="Calibri" w:hAnsi="Calibri"/>
        </w:rPr>
        <w:t xml:space="preserve"> plnění, kde brání vyšší moc. Pokud by podmínky vyšší moci trvaly déle než 90 dní, je objednatel oprávněn od této smlouvy odstoupit.</w:t>
      </w:r>
    </w:p>
    <w:p w14:paraId="544A155D" w14:textId="77777777" w:rsidR="00D128DD" w:rsidRPr="00F90829" w:rsidRDefault="00D128DD" w:rsidP="00283AA9">
      <w:pPr>
        <w:pStyle w:val="Podtitul"/>
        <w:widowControl w:val="0"/>
        <w:numPr>
          <w:ilvl w:val="0"/>
          <w:numId w:val="0"/>
        </w:numPr>
        <w:rPr>
          <w:rFonts w:ascii="Calibri" w:hAnsi="Calibri"/>
        </w:rPr>
      </w:pPr>
    </w:p>
    <w:p w14:paraId="3922800E" w14:textId="77777777" w:rsidR="00F211E2" w:rsidRPr="00F90829" w:rsidRDefault="00F37F3A" w:rsidP="00F90829">
      <w:pPr>
        <w:pStyle w:val="Podtitul"/>
        <w:numPr>
          <w:ilvl w:val="0"/>
          <w:numId w:val="17"/>
        </w:numPr>
        <w:tabs>
          <w:tab w:val="left" w:pos="0"/>
        </w:tabs>
        <w:ind w:left="0" w:firstLine="0"/>
        <w:rPr>
          <w:rFonts w:ascii="Calibri" w:hAnsi="Calibri"/>
        </w:rPr>
      </w:pPr>
      <w:r w:rsidRPr="00F90829">
        <w:rPr>
          <w:rFonts w:ascii="Calibri" w:hAnsi="Calibri"/>
        </w:rPr>
        <w:t>Termín dokončení prací</w:t>
      </w:r>
      <w:r w:rsidR="00F211E2" w:rsidRPr="00F90829">
        <w:rPr>
          <w:rFonts w:ascii="Calibri" w:hAnsi="Calibri"/>
        </w:rPr>
        <w:t xml:space="preserve"> je smluvním plněním zhotovitele ve vazbě na smluvní pokuty.</w:t>
      </w:r>
    </w:p>
    <w:p w14:paraId="7B9768CE" w14:textId="77777777" w:rsidR="00D128DD" w:rsidRPr="00F90829" w:rsidRDefault="00D128DD" w:rsidP="006E1C6A">
      <w:pPr>
        <w:jc w:val="both"/>
        <w:rPr>
          <w:rFonts w:ascii="Calibri" w:hAnsi="Calibri"/>
        </w:rPr>
      </w:pPr>
    </w:p>
    <w:p w14:paraId="7A9CB13A" w14:textId="77777777" w:rsidR="00C24516" w:rsidRPr="00F90829" w:rsidRDefault="00C24516" w:rsidP="002602F2">
      <w:pPr>
        <w:pStyle w:val="ST"/>
        <w:framePr w:wrap="around"/>
        <w:ind w:hanging="697"/>
      </w:pPr>
      <w:bookmarkStart w:id="12" w:name="_Toc470013027"/>
      <w:r w:rsidRPr="00F90829">
        <w:t>Cena za</w:t>
      </w:r>
      <w:r w:rsidR="00B70F49" w:rsidRPr="00F90829">
        <w:t xml:space="preserve"> zhotovení díla</w:t>
      </w:r>
      <w:bookmarkEnd w:id="12"/>
    </w:p>
    <w:p w14:paraId="6847EACA" w14:textId="77777777" w:rsidR="00C24516" w:rsidRPr="00F90829" w:rsidRDefault="00C24516" w:rsidP="006E1C6A">
      <w:pPr>
        <w:jc w:val="both"/>
        <w:rPr>
          <w:rFonts w:ascii="Calibri" w:hAnsi="Calibri"/>
        </w:rPr>
      </w:pPr>
    </w:p>
    <w:p w14:paraId="2A0736CE" w14:textId="77777777" w:rsidR="00F438E8" w:rsidRPr="00F90829" w:rsidRDefault="00F438E8" w:rsidP="00F90829">
      <w:pPr>
        <w:pStyle w:val="Podtitul"/>
        <w:numPr>
          <w:ilvl w:val="0"/>
          <w:numId w:val="18"/>
        </w:numPr>
        <w:tabs>
          <w:tab w:val="left" w:pos="0"/>
        </w:tabs>
        <w:rPr>
          <w:rFonts w:ascii="Calibri" w:hAnsi="Calibri"/>
          <w:b/>
          <w:sz w:val="28"/>
          <w:szCs w:val="28"/>
        </w:rPr>
      </w:pPr>
      <w:r w:rsidRPr="00F90829">
        <w:rPr>
          <w:rFonts w:ascii="Calibri" w:hAnsi="Calibri"/>
          <w:b/>
          <w:sz w:val="28"/>
          <w:szCs w:val="28"/>
        </w:rPr>
        <w:t xml:space="preserve">Cena za </w:t>
      </w:r>
      <w:r w:rsidR="008E1D98" w:rsidRPr="00F90829">
        <w:rPr>
          <w:rFonts w:ascii="Calibri" w:hAnsi="Calibri"/>
          <w:b/>
          <w:sz w:val="28"/>
          <w:szCs w:val="28"/>
        </w:rPr>
        <w:t xml:space="preserve">zhotovení díla </w:t>
      </w:r>
      <w:r w:rsidR="001867FA" w:rsidRPr="00F90829">
        <w:rPr>
          <w:rFonts w:ascii="Calibri" w:hAnsi="Calibri"/>
          <w:b/>
          <w:sz w:val="28"/>
          <w:szCs w:val="28"/>
        </w:rPr>
        <w:t xml:space="preserve">činí </w:t>
      </w:r>
      <w:r w:rsidRPr="00F90829">
        <w:rPr>
          <w:rFonts w:ascii="Calibri" w:hAnsi="Calibri"/>
          <w:b/>
          <w:sz w:val="28"/>
          <w:szCs w:val="28"/>
        </w:rPr>
        <w:t>bez DPH</w:t>
      </w:r>
      <w:r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DA4217" w:rsidRPr="00991054">
        <w:rPr>
          <w:rFonts w:ascii="Calibri" w:hAnsi="Calibri"/>
          <w:b/>
          <w:sz w:val="28"/>
          <w:szCs w:val="28"/>
          <w:highlight w:val="yellow"/>
        </w:rPr>
        <w:t>0</w:t>
      </w:r>
      <w:r w:rsidR="00D128DD" w:rsidRPr="00991054">
        <w:rPr>
          <w:rFonts w:ascii="Calibri" w:hAnsi="Calibri"/>
          <w:b/>
          <w:sz w:val="28"/>
          <w:szCs w:val="28"/>
          <w:highlight w:val="yellow"/>
        </w:rPr>
        <w:t xml:space="preserve">,00 </w:t>
      </w:r>
      <w:r w:rsidRPr="00991054">
        <w:rPr>
          <w:rFonts w:ascii="Calibri" w:hAnsi="Calibri"/>
          <w:b/>
          <w:sz w:val="28"/>
          <w:szCs w:val="28"/>
          <w:highlight w:val="yellow"/>
        </w:rPr>
        <w:t>Kč</w:t>
      </w:r>
    </w:p>
    <w:p w14:paraId="71CE3421" w14:textId="77777777" w:rsidR="001867FA" w:rsidRPr="00F90829" w:rsidRDefault="000E3B36" w:rsidP="000E3B36">
      <w:pPr>
        <w:ind w:left="708"/>
        <w:jc w:val="both"/>
        <w:rPr>
          <w:rFonts w:ascii="Calibri" w:hAnsi="Calibri"/>
          <w:sz w:val="28"/>
        </w:rPr>
      </w:pPr>
      <w:r w:rsidRPr="00F90829">
        <w:rPr>
          <w:rFonts w:ascii="Calibri" w:hAnsi="Calibri"/>
          <w:sz w:val="28"/>
        </w:rPr>
        <w:t>DPH 21%</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0EB2D824" w14:textId="77777777" w:rsidR="00EE33C0" w:rsidRPr="00F90829" w:rsidRDefault="000E3B36" w:rsidP="006E1C6A">
      <w:pPr>
        <w:jc w:val="both"/>
        <w:rPr>
          <w:rFonts w:ascii="Calibri" w:hAnsi="Calibri"/>
          <w:sz w:val="28"/>
        </w:rPr>
      </w:pPr>
      <w:r w:rsidRPr="00F90829">
        <w:rPr>
          <w:rFonts w:ascii="Calibri" w:hAnsi="Calibri"/>
          <w:sz w:val="28"/>
        </w:rPr>
        <w:tab/>
        <w:t>Cena za zhotovení díla vč. DPH</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7E1AA42E" w14:textId="77777777" w:rsidR="000E3B36" w:rsidRPr="00F90829" w:rsidRDefault="000E3B36" w:rsidP="006E1C6A">
      <w:pPr>
        <w:jc w:val="both"/>
        <w:rPr>
          <w:rFonts w:ascii="Calibri" w:hAnsi="Calibri"/>
        </w:rPr>
      </w:pPr>
    </w:p>
    <w:p w14:paraId="5F19875F" w14:textId="77777777" w:rsidR="001D228B" w:rsidRPr="00F90829" w:rsidRDefault="001D228B" w:rsidP="006E1C6A">
      <w:pPr>
        <w:jc w:val="both"/>
        <w:rPr>
          <w:rFonts w:ascii="Calibri" w:hAnsi="Calibri"/>
        </w:rPr>
      </w:pPr>
      <w:r w:rsidRPr="00F90829">
        <w:rPr>
          <w:rFonts w:ascii="Calibri" w:hAnsi="Calibri"/>
        </w:rPr>
        <w:t>DPH je stanovena orientačně a bude fakturována dle příslušných předpisů platných v den zdanitelného plnění.</w:t>
      </w:r>
    </w:p>
    <w:p w14:paraId="3AC51380" w14:textId="77777777" w:rsidR="001D228B" w:rsidRPr="00F90829" w:rsidRDefault="001D228B" w:rsidP="006E1C6A">
      <w:pPr>
        <w:jc w:val="both"/>
        <w:rPr>
          <w:rFonts w:ascii="Calibri" w:hAnsi="Calibri"/>
        </w:rPr>
      </w:pPr>
    </w:p>
    <w:p w14:paraId="3589DF75" w14:textId="77777777" w:rsidR="00BF1BF2" w:rsidRDefault="00BF1BF2" w:rsidP="00F90829">
      <w:pPr>
        <w:pStyle w:val="Podtitul"/>
        <w:numPr>
          <w:ilvl w:val="0"/>
          <w:numId w:val="18"/>
        </w:numPr>
        <w:tabs>
          <w:tab w:val="left" w:pos="0"/>
        </w:tabs>
        <w:rPr>
          <w:rFonts w:ascii="Calibri" w:hAnsi="Calibri"/>
        </w:rPr>
      </w:pPr>
      <w:r w:rsidRPr="00F90829">
        <w:rPr>
          <w:rFonts w:ascii="Calibri" w:hAnsi="Calibri"/>
        </w:rPr>
        <w:t>Cena</w:t>
      </w:r>
      <w:r w:rsidR="00254052" w:rsidRPr="00F90829">
        <w:rPr>
          <w:rFonts w:ascii="Calibri" w:hAnsi="Calibri"/>
        </w:rPr>
        <w:t xml:space="preserve"> za zhotovení díla</w:t>
      </w:r>
      <w:r w:rsidRPr="00F90829">
        <w:rPr>
          <w:rFonts w:ascii="Calibri" w:hAnsi="Calibri"/>
        </w:rPr>
        <w:t xml:space="preserve"> je specifikována </w:t>
      </w:r>
      <w:r w:rsidR="000E3B36" w:rsidRPr="00F90829">
        <w:rPr>
          <w:rFonts w:ascii="Calibri" w:hAnsi="Calibri"/>
        </w:rPr>
        <w:t>takto:</w:t>
      </w:r>
    </w:p>
    <w:p w14:paraId="054E49B3" w14:textId="77777777" w:rsidR="001D691E" w:rsidRDefault="001D691E" w:rsidP="001D691E">
      <w:pPr>
        <w:pStyle w:val="Zkladntext"/>
        <w:rPr>
          <w:lang w:eastAsia="ar-SA"/>
        </w:rPr>
      </w:pPr>
    </w:p>
    <w:tbl>
      <w:tblPr>
        <w:tblW w:w="8330" w:type="dxa"/>
        <w:tblInd w:w="80" w:type="dxa"/>
        <w:tblCellMar>
          <w:left w:w="70" w:type="dxa"/>
          <w:right w:w="70" w:type="dxa"/>
        </w:tblCellMar>
        <w:tblLook w:val="04A0" w:firstRow="1" w:lastRow="0" w:firstColumn="1" w:lastColumn="0" w:noHBand="0" w:noVBand="1"/>
      </w:tblPr>
      <w:tblGrid>
        <w:gridCol w:w="810"/>
        <w:gridCol w:w="3364"/>
        <w:gridCol w:w="1603"/>
        <w:gridCol w:w="2553"/>
      </w:tblGrid>
      <w:tr w:rsidR="001D691E" w14:paraId="37C5F6FF" w14:textId="77777777" w:rsidTr="00447BAC">
        <w:trPr>
          <w:trHeight w:val="483"/>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6E025D"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w:t>
            </w:r>
          </w:p>
        </w:tc>
        <w:tc>
          <w:tcPr>
            <w:tcW w:w="3369" w:type="dxa"/>
            <w:tcBorders>
              <w:top w:val="single" w:sz="8" w:space="0" w:color="auto"/>
              <w:left w:val="nil"/>
              <w:bottom w:val="single" w:sz="4" w:space="0" w:color="auto"/>
              <w:right w:val="single" w:sz="4" w:space="0" w:color="auto"/>
            </w:tcBorders>
            <w:shd w:val="clear" w:color="000000" w:fill="D9D9D9"/>
            <w:vAlign w:val="center"/>
            <w:hideMark/>
          </w:tcPr>
          <w:p w14:paraId="425D7550" w14:textId="77777777" w:rsidR="001D691E" w:rsidRDefault="001D691E">
            <w:pPr>
              <w:rPr>
                <w:rFonts w:ascii="Calibri" w:hAnsi="Calibri" w:cs="Calibri"/>
                <w:color w:val="4472C4"/>
              </w:rPr>
            </w:pPr>
            <w:r>
              <w:rPr>
                <w:rFonts w:ascii="Calibri" w:hAnsi="Calibri" w:cs="Calibri"/>
                <w:color w:val="4472C4"/>
              </w:rPr>
              <w:t>Cena za výkonovou fázi I. bez DPH</w:t>
            </w:r>
          </w:p>
        </w:tc>
        <w:tc>
          <w:tcPr>
            <w:tcW w:w="1593" w:type="dxa"/>
            <w:tcBorders>
              <w:top w:val="single" w:sz="8" w:space="0" w:color="auto"/>
              <w:left w:val="nil"/>
              <w:bottom w:val="single" w:sz="4" w:space="0" w:color="auto"/>
              <w:right w:val="single" w:sz="4" w:space="0" w:color="auto"/>
            </w:tcBorders>
            <w:shd w:val="clear" w:color="000000" w:fill="D9D9D9"/>
            <w:vAlign w:val="center"/>
            <w:hideMark/>
          </w:tcPr>
          <w:p w14:paraId="166A5B80"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single" w:sz="8" w:space="0" w:color="auto"/>
              <w:left w:val="nil"/>
              <w:bottom w:val="single" w:sz="4" w:space="0" w:color="auto"/>
              <w:right w:val="single" w:sz="8" w:space="0" w:color="auto"/>
            </w:tcBorders>
            <w:shd w:val="clear" w:color="000000" w:fill="D9D9D9"/>
            <w:vAlign w:val="center"/>
            <w:hideMark/>
          </w:tcPr>
          <w:p w14:paraId="0945046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73A18AB" w14:textId="77777777" w:rsidTr="00447BAC">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40A174D8"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0D0C6501"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2F8B855F"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6885539"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3429AA8" w14:textId="77777777" w:rsidTr="00447BAC">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5AD10AFF"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209FBF4A" w14:textId="77777777" w:rsidR="001D691E" w:rsidRDefault="001D691E">
            <w:pPr>
              <w:rPr>
                <w:rFonts w:ascii="Calibri" w:hAnsi="Calibri" w:cs="Calibri"/>
                <w:color w:val="4472C4"/>
              </w:rPr>
            </w:pPr>
            <w:r>
              <w:rPr>
                <w:rFonts w:ascii="Calibri" w:hAnsi="Calibri" w:cs="Calibri"/>
                <w:color w:val="4472C4"/>
              </w:rPr>
              <w:t>Cena za výkonovou fázi I. vč. DPH</w:t>
            </w:r>
          </w:p>
        </w:tc>
        <w:tc>
          <w:tcPr>
            <w:tcW w:w="1593" w:type="dxa"/>
            <w:tcBorders>
              <w:top w:val="nil"/>
              <w:left w:val="nil"/>
              <w:bottom w:val="single" w:sz="8" w:space="0" w:color="auto"/>
              <w:right w:val="single" w:sz="4" w:space="0" w:color="auto"/>
            </w:tcBorders>
            <w:shd w:val="clear" w:color="auto" w:fill="auto"/>
            <w:vAlign w:val="center"/>
            <w:hideMark/>
          </w:tcPr>
          <w:p w14:paraId="2B7A4DE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E0A7BF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37D1BC57"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33F665"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lastRenderedPageBreak/>
              <w:t>VF_II</w:t>
            </w:r>
          </w:p>
        </w:tc>
        <w:tc>
          <w:tcPr>
            <w:tcW w:w="3369" w:type="dxa"/>
            <w:tcBorders>
              <w:top w:val="nil"/>
              <w:left w:val="nil"/>
              <w:bottom w:val="single" w:sz="4" w:space="0" w:color="auto"/>
              <w:right w:val="single" w:sz="4" w:space="0" w:color="auto"/>
            </w:tcBorders>
            <w:shd w:val="clear" w:color="000000" w:fill="D9D9D9"/>
            <w:vAlign w:val="center"/>
            <w:hideMark/>
          </w:tcPr>
          <w:p w14:paraId="7D8078F3" w14:textId="77777777" w:rsidR="001D691E" w:rsidRDefault="001D691E">
            <w:pPr>
              <w:rPr>
                <w:rFonts w:ascii="Calibri" w:hAnsi="Calibri" w:cs="Calibri"/>
                <w:color w:val="4472C4"/>
              </w:rPr>
            </w:pPr>
            <w:r>
              <w:rPr>
                <w:rFonts w:ascii="Calibri" w:hAnsi="Calibri" w:cs="Calibri"/>
                <w:color w:val="4472C4"/>
              </w:rPr>
              <w:t>Cena za výkonovou fázi II. bez DPH</w:t>
            </w:r>
          </w:p>
        </w:tc>
        <w:tc>
          <w:tcPr>
            <w:tcW w:w="1593" w:type="dxa"/>
            <w:tcBorders>
              <w:top w:val="nil"/>
              <w:left w:val="nil"/>
              <w:bottom w:val="single" w:sz="4" w:space="0" w:color="auto"/>
              <w:right w:val="single" w:sz="4" w:space="0" w:color="auto"/>
            </w:tcBorders>
            <w:shd w:val="clear" w:color="000000" w:fill="D9D9D9"/>
            <w:vAlign w:val="center"/>
            <w:hideMark/>
          </w:tcPr>
          <w:p w14:paraId="44ACF0A6"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3998D936"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2E752F5"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43339A4"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3C36E880"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21823884"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BBED46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E3CC6D"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7F6624D1"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0C9F5F64" w14:textId="77777777" w:rsidR="001D691E" w:rsidRDefault="001D691E">
            <w:pPr>
              <w:rPr>
                <w:rFonts w:ascii="Calibri" w:hAnsi="Calibri" w:cs="Calibri"/>
                <w:color w:val="4472C4"/>
              </w:rPr>
            </w:pPr>
            <w:r>
              <w:rPr>
                <w:rFonts w:ascii="Calibri" w:hAnsi="Calibri" w:cs="Calibri"/>
                <w:color w:val="4472C4"/>
              </w:rPr>
              <w:t>Cena za výkonovou fázi II. vč. DPH</w:t>
            </w:r>
          </w:p>
        </w:tc>
        <w:tc>
          <w:tcPr>
            <w:tcW w:w="1593" w:type="dxa"/>
            <w:tcBorders>
              <w:top w:val="nil"/>
              <w:left w:val="nil"/>
              <w:bottom w:val="single" w:sz="8" w:space="0" w:color="auto"/>
              <w:right w:val="single" w:sz="4" w:space="0" w:color="auto"/>
            </w:tcBorders>
            <w:shd w:val="clear" w:color="auto" w:fill="auto"/>
            <w:vAlign w:val="center"/>
            <w:hideMark/>
          </w:tcPr>
          <w:p w14:paraId="591B344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3B257E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50126CC4"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266DAE"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VF_III</w:t>
            </w:r>
          </w:p>
        </w:tc>
        <w:tc>
          <w:tcPr>
            <w:tcW w:w="3369" w:type="dxa"/>
            <w:tcBorders>
              <w:top w:val="nil"/>
              <w:left w:val="nil"/>
              <w:bottom w:val="single" w:sz="4" w:space="0" w:color="auto"/>
              <w:right w:val="single" w:sz="4" w:space="0" w:color="auto"/>
            </w:tcBorders>
            <w:shd w:val="clear" w:color="000000" w:fill="D9D9D9"/>
            <w:vAlign w:val="center"/>
            <w:hideMark/>
          </w:tcPr>
          <w:p w14:paraId="664A7E41" w14:textId="77777777" w:rsidR="001D691E" w:rsidRDefault="001D691E">
            <w:pPr>
              <w:rPr>
                <w:rFonts w:ascii="Calibri" w:hAnsi="Calibri" w:cs="Calibri"/>
                <w:color w:val="4472C4"/>
              </w:rPr>
            </w:pPr>
            <w:r>
              <w:rPr>
                <w:rFonts w:ascii="Calibri" w:hAnsi="Calibri" w:cs="Calibri"/>
                <w:color w:val="4472C4"/>
              </w:rPr>
              <w:t>Cena za výkonovou fázi III. bez DPH</w:t>
            </w:r>
          </w:p>
        </w:tc>
        <w:tc>
          <w:tcPr>
            <w:tcW w:w="1593" w:type="dxa"/>
            <w:tcBorders>
              <w:top w:val="nil"/>
              <w:left w:val="nil"/>
              <w:bottom w:val="single" w:sz="4" w:space="0" w:color="auto"/>
              <w:right w:val="single" w:sz="4" w:space="0" w:color="auto"/>
            </w:tcBorders>
            <w:shd w:val="clear" w:color="000000" w:fill="D9D9D9"/>
            <w:vAlign w:val="center"/>
            <w:hideMark/>
          </w:tcPr>
          <w:p w14:paraId="52DA7FD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23676174"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48588368"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DE37BEF"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4B166CC5"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36579F9A"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5A92AF36"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F82D8A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6B60FFD"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11902345" w14:textId="77777777" w:rsidR="001D691E" w:rsidRDefault="001D691E">
            <w:pPr>
              <w:rPr>
                <w:rFonts w:ascii="Calibri" w:hAnsi="Calibri" w:cs="Calibri"/>
                <w:color w:val="4472C4"/>
              </w:rPr>
            </w:pPr>
            <w:r>
              <w:rPr>
                <w:rFonts w:ascii="Calibri" w:hAnsi="Calibri" w:cs="Calibri"/>
                <w:color w:val="4472C4"/>
              </w:rPr>
              <w:t>Cena za výkonovou fázi III. vč. DPH</w:t>
            </w:r>
          </w:p>
        </w:tc>
        <w:tc>
          <w:tcPr>
            <w:tcW w:w="1593" w:type="dxa"/>
            <w:tcBorders>
              <w:top w:val="nil"/>
              <w:left w:val="nil"/>
              <w:bottom w:val="single" w:sz="8" w:space="0" w:color="auto"/>
              <w:right w:val="single" w:sz="4" w:space="0" w:color="auto"/>
            </w:tcBorders>
            <w:shd w:val="clear" w:color="auto" w:fill="auto"/>
            <w:vAlign w:val="center"/>
            <w:hideMark/>
          </w:tcPr>
          <w:p w14:paraId="61A5D70B"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3237BE0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0EE58365"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BD8581"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VF_IV</w:t>
            </w:r>
          </w:p>
        </w:tc>
        <w:tc>
          <w:tcPr>
            <w:tcW w:w="3369" w:type="dxa"/>
            <w:tcBorders>
              <w:top w:val="nil"/>
              <w:left w:val="nil"/>
              <w:bottom w:val="single" w:sz="4" w:space="0" w:color="auto"/>
              <w:right w:val="single" w:sz="4" w:space="0" w:color="auto"/>
            </w:tcBorders>
            <w:shd w:val="clear" w:color="000000" w:fill="D9D9D9"/>
            <w:vAlign w:val="center"/>
            <w:hideMark/>
          </w:tcPr>
          <w:p w14:paraId="76B7B114" w14:textId="77777777" w:rsidR="001D691E" w:rsidRDefault="001D691E">
            <w:pPr>
              <w:rPr>
                <w:rFonts w:ascii="Calibri" w:hAnsi="Calibri" w:cs="Calibri"/>
                <w:color w:val="4472C4"/>
              </w:rPr>
            </w:pPr>
            <w:r>
              <w:rPr>
                <w:rFonts w:ascii="Calibri" w:hAnsi="Calibri" w:cs="Calibri"/>
                <w:color w:val="4472C4"/>
              </w:rPr>
              <w:t>Cena za výkonovou fázi IV. bez DPH</w:t>
            </w:r>
          </w:p>
        </w:tc>
        <w:tc>
          <w:tcPr>
            <w:tcW w:w="1593" w:type="dxa"/>
            <w:tcBorders>
              <w:top w:val="nil"/>
              <w:left w:val="nil"/>
              <w:bottom w:val="single" w:sz="4" w:space="0" w:color="auto"/>
              <w:right w:val="single" w:sz="4" w:space="0" w:color="auto"/>
            </w:tcBorders>
            <w:shd w:val="clear" w:color="000000" w:fill="D9D9D9"/>
            <w:vAlign w:val="center"/>
            <w:hideMark/>
          </w:tcPr>
          <w:p w14:paraId="001138FE"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2FC40AF7"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1B799881"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15EE7CC1"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7934C164"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77EC0BE4"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35911FB1"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7E8B105B"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22DC401E"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76947BAA" w14:textId="77777777" w:rsidR="001D691E" w:rsidRDefault="001D691E">
            <w:pPr>
              <w:rPr>
                <w:rFonts w:ascii="Calibri" w:hAnsi="Calibri" w:cs="Calibri"/>
                <w:color w:val="4472C4"/>
              </w:rPr>
            </w:pPr>
            <w:r>
              <w:rPr>
                <w:rFonts w:ascii="Calibri" w:hAnsi="Calibri" w:cs="Calibri"/>
                <w:color w:val="4472C4"/>
              </w:rPr>
              <w:t>Cena za výkonovou fázi IV. vč. DPH</w:t>
            </w:r>
          </w:p>
        </w:tc>
        <w:tc>
          <w:tcPr>
            <w:tcW w:w="1593" w:type="dxa"/>
            <w:tcBorders>
              <w:top w:val="nil"/>
              <w:left w:val="nil"/>
              <w:bottom w:val="single" w:sz="8" w:space="0" w:color="auto"/>
              <w:right w:val="single" w:sz="4" w:space="0" w:color="auto"/>
            </w:tcBorders>
            <w:shd w:val="clear" w:color="auto" w:fill="auto"/>
            <w:vAlign w:val="center"/>
            <w:hideMark/>
          </w:tcPr>
          <w:p w14:paraId="39590E83"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288E84D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BCD250" w14:textId="77777777" w:rsidTr="00447BAC">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FF749C"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 a _VI</w:t>
            </w:r>
          </w:p>
        </w:tc>
        <w:tc>
          <w:tcPr>
            <w:tcW w:w="3369" w:type="dxa"/>
            <w:tcBorders>
              <w:top w:val="nil"/>
              <w:left w:val="nil"/>
              <w:bottom w:val="single" w:sz="4" w:space="0" w:color="auto"/>
              <w:right w:val="single" w:sz="4" w:space="0" w:color="auto"/>
            </w:tcBorders>
            <w:shd w:val="clear" w:color="000000" w:fill="D9D9D9"/>
            <w:vAlign w:val="center"/>
            <w:hideMark/>
          </w:tcPr>
          <w:p w14:paraId="5E2960C2" w14:textId="77777777" w:rsidR="001D691E" w:rsidRDefault="001D691E">
            <w:pPr>
              <w:rPr>
                <w:rFonts w:ascii="Calibri" w:hAnsi="Calibri" w:cs="Calibri"/>
                <w:color w:val="4472C4"/>
              </w:rPr>
            </w:pPr>
            <w:r>
              <w:rPr>
                <w:rFonts w:ascii="Calibri" w:hAnsi="Calibri" w:cs="Calibri"/>
                <w:color w:val="4472C4"/>
              </w:rPr>
              <w:t>Cena za výkonovou fázi V. a VI. bez DPH</w:t>
            </w:r>
          </w:p>
        </w:tc>
        <w:tc>
          <w:tcPr>
            <w:tcW w:w="1593" w:type="dxa"/>
            <w:tcBorders>
              <w:top w:val="nil"/>
              <w:left w:val="nil"/>
              <w:bottom w:val="single" w:sz="4" w:space="0" w:color="auto"/>
              <w:right w:val="single" w:sz="4" w:space="0" w:color="auto"/>
            </w:tcBorders>
            <w:shd w:val="clear" w:color="000000" w:fill="D9D9D9"/>
            <w:vAlign w:val="center"/>
            <w:hideMark/>
          </w:tcPr>
          <w:p w14:paraId="7471D56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D9D9D9"/>
            <w:vAlign w:val="center"/>
            <w:hideMark/>
          </w:tcPr>
          <w:p w14:paraId="4E13E17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703A8E0E"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5DD4996"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555CE984"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6877479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430349FF"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0101F3B"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1168A7CC"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76FA088F" w14:textId="77777777" w:rsidR="001D691E" w:rsidRDefault="001D691E">
            <w:pPr>
              <w:rPr>
                <w:rFonts w:ascii="Calibri" w:hAnsi="Calibri" w:cs="Calibri"/>
                <w:color w:val="4472C4"/>
              </w:rPr>
            </w:pPr>
            <w:r>
              <w:rPr>
                <w:rFonts w:ascii="Calibri" w:hAnsi="Calibri" w:cs="Calibri"/>
                <w:color w:val="4472C4"/>
              </w:rPr>
              <w:t>Cena za výkonovou fázi V. a VI. vč. DPH</w:t>
            </w:r>
          </w:p>
        </w:tc>
        <w:tc>
          <w:tcPr>
            <w:tcW w:w="1593" w:type="dxa"/>
            <w:tcBorders>
              <w:top w:val="nil"/>
              <w:left w:val="nil"/>
              <w:bottom w:val="single" w:sz="8" w:space="0" w:color="auto"/>
              <w:right w:val="single" w:sz="4" w:space="0" w:color="auto"/>
            </w:tcBorders>
            <w:shd w:val="clear" w:color="auto" w:fill="auto"/>
            <w:vAlign w:val="center"/>
            <w:hideMark/>
          </w:tcPr>
          <w:p w14:paraId="712752C7"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0C9F8D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50EA548" w14:textId="77777777" w:rsidTr="00447BAC">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8AFCE3"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VF_VII</w:t>
            </w:r>
          </w:p>
        </w:tc>
        <w:tc>
          <w:tcPr>
            <w:tcW w:w="3369" w:type="dxa"/>
            <w:tcBorders>
              <w:top w:val="nil"/>
              <w:left w:val="nil"/>
              <w:bottom w:val="single" w:sz="4" w:space="0" w:color="auto"/>
              <w:right w:val="single" w:sz="4" w:space="0" w:color="auto"/>
            </w:tcBorders>
            <w:shd w:val="clear" w:color="000000" w:fill="F2F2F2"/>
            <w:vAlign w:val="center"/>
            <w:hideMark/>
          </w:tcPr>
          <w:p w14:paraId="2014843B" w14:textId="148A3620" w:rsidR="001D691E" w:rsidRDefault="001D691E">
            <w:pPr>
              <w:rPr>
                <w:rFonts w:ascii="Calibri" w:hAnsi="Calibri" w:cs="Calibri"/>
                <w:color w:val="4472C4"/>
              </w:rPr>
            </w:pPr>
            <w:r>
              <w:rPr>
                <w:rFonts w:ascii="Calibri" w:hAnsi="Calibri" w:cs="Calibri"/>
                <w:color w:val="4472C4"/>
              </w:rPr>
              <w:t xml:space="preserve">Cena za výkonovou fázi VII.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4E219743"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79B4B84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36849436" w14:textId="77777777" w:rsidTr="00447BAC">
        <w:trPr>
          <w:trHeight w:val="881"/>
        </w:trPr>
        <w:tc>
          <w:tcPr>
            <w:tcW w:w="810" w:type="dxa"/>
            <w:vMerge/>
            <w:tcBorders>
              <w:top w:val="nil"/>
              <w:left w:val="single" w:sz="8" w:space="0" w:color="auto"/>
              <w:bottom w:val="single" w:sz="8" w:space="0" w:color="000000"/>
              <w:right w:val="single" w:sz="8" w:space="0" w:color="auto"/>
            </w:tcBorders>
            <w:vAlign w:val="center"/>
            <w:hideMark/>
          </w:tcPr>
          <w:p w14:paraId="3DE79033"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7793D495" w14:textId="3D3D4E6A" w:rsidR="001D691E" w:rsidRDefault="001D691E" w:rsidP="00735A3B">
            <w:pPr>
              <w:rPr>
                <w:rFonts w:ascii="Calibri" w:hAnsi="Calibri" w:cs="Calibri"/>
                <w:color w:val="4472C4"/>
              </w:rPr>
            </w:pPr>
            <w:r>
              <w:rPr>
                <w:rFonts w:ascii="Calibri" w:hAnsi="Calibri" w:cs="Calibri"/>
                <w:color w:val="4472C4"/>
              </w:rPr>
              <w:t xml:space="preserve">Cena za výkonovou fázi VII.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7D4F5315" w14:textId="73F6084E"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67334FA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26661D3" w14:textId="77777777" w:rsidTr="00447BAC">
        <w:trPr>
          <w:trHeight w:val="625"/>
        </w:trPr>
        <w:tc>
          <w:tcPr>
            <w:tcW w:w="810" w:type="dxa"/>
            <w:vMerge/>
            <w:tcBorders>
              <w:top w:val="nil"/>
              <w:left w:val="single" w:sz="8" w:space="0" w:color="auto"/>
              <w:bottom w:val="single" w:sz="8" w:space="0" w:color="000000"/>
              <w:right w:val="single" w:sz="8" w:space="0" w:color="auto"/>
            </w:tcBorders>
            <w:vAlign w:val="center"/>
            <w:hideMark/>
          </w:tcPr>
          <w:p w14:paraId="1736B8D5"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295D755C"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016C03D2" w14:textId="77777777" w:rsidR="001D691E" w:rsidRDefault="001D691E">
            <w:pPr>
              <w:jc w:val="center"/>
              <w:rPr>
                <w:rFonts w:ascii="Calibri" w:hAnsi="Calibri" w:cs="Calibri"/>
                <w:color w:val="4472C4"/>
              </w:rPr>
            </w:pPr>
            <w:r>
              <w:rPr>
                <w:rFonts w:ascii="Calibri" w:hAnsi="Calibri" w:cs="Calibri"/>
                <w:color w:val="4472C4"/>
              </w:rPr>
              <w:t>20</w:t>
            </w:r>
          </w:p>
        </w:tc>
        <w:tc>
          <w:tcPr>
            <w:tcW w:w="2558" w:type="dxa"/>
            <w:vMerge/>
            <w:tcBorders>
              <w:top w:val="nil"/>
              <w:left w:val="single" w:sz="4" w:space="0" w:color="auto"/>
              <w:bottom w:val="single" w:sz="4" w:space="0" w:color="auto"/>
              <w:right w:val="single" w:sz="8" w:space="0" w:color="auto"/>
            </w:tcBorders>
            <w:vAlign w:val="center"/>
            <w:hideMark/>
          </w:tcPr>
          <w:p w14:paraId="27DB4803" w14:textId="77777777" w:rsidR="001D691E" w:rsidRDefault="001D691E">
            <w:pPr>
              <w:rPr>
                <w:rFonts w:ascii="Calibri" w:hAnsi="Calibri" w:cs="Calibri"/>
                <w:color w:val="4472C4"/>
              </w:rPr>
            </w:pPr>
          </w:p>
        </w:tc>
      </w:tr>
      <w:tr w:rsidR="001D691E" w14:paraId="004A4679"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CC3AC9D"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09C1D3C6"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6BE60EB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73CFA71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B6B4BB0"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3C7E4216"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52BA0D53" w14:textId="77777777" w:rsidR="001D691E" w:rsidRDefault="001D691E">
            <w:pPr>
              <w:rPr>
                <w:rFonts w:ascii="Calibri" w:hAnsi="Calibri" w:cs="Calibri"/>
                <w:color w:val="4472C4"/>
              </w:rPr>
            </w:pPr>
            <w:r>
              <w:rPr>
                <w:rFonts w:ascii="Calibri" w:hAnsi="Calibri" w:cs="Calibri"/>
                <w:color w:val="4472C4"/>
              </w:rPr>
              <w:t>Cena za výkonovou fázi VII. s DPH</w:t>
            </w:r>
          </w:p>
        </w:tc>
        <w:tc>
          <w:tcPr>
            <w:tcW w:w="1593" w:type="dxa"/>
            <w:tcBorders>
              <w:top w:val="nil"/>
              <w:left w:val="nil"/>
              <w:bottom w:val="single" w:sz="8" w:space="0" w:color="auto"/>
              <w:right w:val="single" w:sz="4" w:space="0" w:color="auto"/>
            </w:tcBorders>
            <w:shd w:val="clear" w:color="auto" w:fill="auto"/>
            <w:vAlign w:val="center"/>
            <w:hideMark/>
          </w:tcPr>
          <w:p w14:paraId="469E0E61"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389A884A"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46AC451" w14:textId="77777777" w:rsidTr="00447BAC">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435961"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VF_VIII</w:t>
            </w:r>
          </w:p>
        </w:tc>
        <w:tc>
          <w:tcPr>
            <w:tcW w:w="3369" w:type="dxa"/>
            <w:tcBorders>
              <w:top w:val="nil"/>
              <w:left w:val="nil"/>
              <w:bottom w:val="single" w:sz="4" w:space="0" w:color="auto"/>
              <w:right w:val="single" w:sz="4" w:space="0" w:color="auto"/>
            </w:tcBorders>
            <w:shd w:val="clear" w:color="000000" w:fill="F2F2F2"/>
            <w:vAlign w:val="center"/>
            <w:hideMark/>
          </w:tcPr>
          <w:p w14:paraId="78C8D226" w14:textId="154B14B6" w:rsidR="001D691E" w:rsidRDefault="001D691E">
            <w:pPr>
              <w:rPr>
                <w:rFonts w:ascii="Calibri" w:hAnsi="Calibri" w:cs="Calibri"/>
                <w:color w:val="4472C4"/>
              </w:rPr>
            </w:pPr>
            <w:r>
              <w:rPr>
                <w:rFonts w:ascii="Calibri" w:hAnsi="Calibri" w:cs="Calibri"/>
                <w:color w:val="4472C4"/>
              </w:rPr>
              <w:t xml:space="preserve">Cena za výkonovou fázi VIII.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4B32FC02"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7DFAAA7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1C39E677" w14:textId="77777777" w:rsidTr="00447BAC">
        <w:trPr>
          <w:trHeight w:val="896"/>
        </w:trPr>
        <w:tc>
          <w:tcPr>
            <w:tcW w:w="810" w:type="dxa"/>
            <w:vMerge/>
            <w:tcBorders>
              <w:top w:val="nil"/>
              <w:left w:val="single" w:sz="8" w:space="0" w:color="auto"/>
              <w:bottom w:val="single" w:sz="8" w:space="0" w:color="000000"/>
              <w:right w:val="single" w:sz="8" w:space="0" w:color="auto"/>
            </w:tcBorders>
            <w:vAlign w:val="center"/>
            <w:hideMark/>
          </w:tcPr>
          <w:p w14:paraId="5EFA21AE"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3CEAEA46" w14:textId="40A98355" w:rsidR="001D691E" w:rsidRDefault="001D691E" w:rsidP="00735A3B">
            <w:pPr>
              <w:rPr>
                <w:rFonts w:ascii="Calibri" w:hAnsi="Calibri" w:cs="Calibri"/>
                <w:color w:val="4472C4"/>
              </w:rPr>
            </w:pPr>
            <w:r>
              <w:rPr>
                <w:rFonts w:ascii="Calibri" w:hAnsi="Calibri" w:cs="Calibri"/>
                <w:color w:val="4472C4"/>
              </w:rPr>
              <w:t xml:space="preserve">Cena za výkonovou fázi VIII.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1B2A6602" w14:textId="42203C67"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449827C1"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C2520E4" w14:textId="77777777" w:rsidTr="00447BAC">
        <w:trPr>
          <w:trHeight w:val="512"/>
        </w:trPr>
        <w:tc>
          <w:tcPr>
            <w:tcW w:w="810" w:type="dxa"/>
            <w:vMerge/>
            <w:tcBorders>
              <w:top w:val="nil"/>
              <w:left w:val="single" w:sz="8" w:space="0" w:color="auto"/>
              <w:bottom w:val="single" w:sz="8" w:space="0" w:color="000000"/>
              <w:right w:val="single" w:sz="8" w:space="0" w:color="auto"/>
            </w:tcBorders>
            <w:vAlign w:val="center"/>
            <w:hideMark/>
          </w:tcPr>
          <w:p w14:paraId="744B246A"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01C0F7C3"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62EDB40D" w14:textId="77777777" w:rsidR="001D691E" w:rsidRDefault="001D691E">
            <w:pPr>
              <w:jc w:val="center"/>
              <w:rPr>
                <w:rFonts w:ascii="Calibri" w:hAnsi="Calibri" w:cs="Calibri"/>
                <w:color w:val="4472C4"/>
              </w:rPr>
            </w:pPr>
            <w:r>
              <w:rPr>
                <w:rFonts w:ascii="Calibri" w:hAnsi="Calibri" w:cs="Calibri"/>
                <w:color w:val="4472C4"/>
              </w:rPr>
              <w:t>720</w:t>
            </w:r>
          </w:p>
        </w:tc>
        <w:tc>
          <w:tcPr>
            <w:tcW w:w="2558" w:type="dxa"/>
            <w:vMerge/>
            <w:tcBorders>
              <w:top w:val="nil"/>
              <w:left w:val="single" w:sz="4" w:space="0" w:color="auto"/>
              <w:bottom w:val="single" w:sz="4" w:space="0" w:color="auto"/>
              <w:right w:val="single" w:sz="8" w:space="0" w:color="auto"/>
            </w:tcBorders>
            <w:vAlign w:val="center"/>
            <w:hideMark/>
          </w:tcPr>
          <w:p w14:paraId="54214A1D" w14:textId="77777777" w:rsidR="001D691E" w:rsidRDefault="001D691E">
            <w:pPr>
              <w:rPr>
                <w:rFonts w:ascii="Calibri" w:hAnsi="Calibri" w:cs="Calibri"/>
                <w:color w:val="4472C4"/>
              </w:rPr>
            </w:pPr>
          </w:p>
        </w:tc>
      </w:tr>
      <w:tr w:rsidR="001D691E" w14:paraId="1A9BF74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576B82F3"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528B7FFD"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4CB9F356"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14B90FB3"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53F54021"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C695F6A"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217E4771" w14:textId="77777777" w:rsidR="001D691E" w:rsidRDefault="001D691E">
            <w:pPr>
              <w:rPr>
                <w:rFonts w:ascii="Calibri" w:hAnsi="Calibri" w:cs="Calibri"/>
                <w:color w:val="4472C4"/>
              </w:rPr>
            </w:pPr>
            <w:r>
              <w:rPr>
                <w:rFonts w:ascii="Calibri" w:hAnsi="Calibri" w:cs="Calibri"/>
                <w:color w:val="4472C4"/>
              </w:rPr>
              <w:t>Cena za výkonovou fázi VIII. vč. DPH</w:t>
            </w:r>
          </w:p>
        </w:tc>
        <w:tc>
          <w:tcPr>
            <w:tcW w:w="1593" w:type="dxa"/>
            <w:tcBorders>
              <w:top w:val="nil"/>
              <w:left w:val="nil"/>
              <w:bottom w:val="single" w:sz="8" w:space="0" w:color="auto"/>
              <w:right w:val="single" w:sz="4" w:space="0" w:color="auto"/>
            </w:tcBorders>
            <w:shd w:val="clear" w:color="auto" w:fill="auto"/>
            <w:vAlign w:val="center"/>
            <w:hideMark/>
          </w:tcPr>
          <w:p w14:paraId="04877D1E"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5CD78A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687CAC8" w14:textId="77777777" w:rsidTr="00447BAC">
        <w:trPr>
          <w:trHeight w:val="625"/>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AA016B"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lastRenderedPageBreak/>
              <w:t>VF_IX</w:t>
            </w:r>
          </w:p>
        </w:tc>
        <w:tc>
          <w:tcPr>
            <w:tcW w:w="3369" w:type="dxa"/>
            <w:tcBorders>
              <w:top w:val="nil"/>
              <w:left w:val="nil"/>
              <w:bottom w:val="single" w:sz="4" w:space="0" w:color="auto"/>
              <w:right w:val="single" w:sz="4" w:space="0" w:color="auto"/>
            </w:tcBorders>
            <w:shd w:val="clear" w:color="000000" w:fill="F2F2F2"/>
            <w:vAlign w:val="center"/>
            <w:hideMark/>
          </w:tcPr>
          <w:p w14:paraId="4F0507AA" w14:textId="7C664E99" w:rsidR="001D691E" w:rsidRDefault="001D691E">
            <w:pPr>
              <w:rPr>
                <w:rFonts w:ascii="Calibri" w:hAnsi="Calibri" w:cs="Calibri"/>
                <w:color w:val="4472C4"/>
              </w:rPr>
            </w:pPr>
            <w:r>
              <w:rPr>
                <w:rFonts w:ascii="Calibri" w:hAnsi="Calibri" w:cs="Calibri"/>
                <w:color w:val="4472C4"/>
              </w:rPr>
              <w:t xml:space="preserve">Cena za výkonovou fázi IX. bez DPH za 1 hod. prací (hodinová sazba) </w:t>
            </w:r>
          </w:p>
        </w:tc>
        <w:tc>
          <w:tcPr>
            <w:tcW w:w="1593" w:type="dxa"/>
            <w:tcBorders>
              <w:top w:val="nil"/>
              <w:left w:val="nil"/>
              <w:bottom w:val="single" w:sz="4" w:space="0" w:color="auto"/>
              <w:right w:val="single" w:sz="4" w:space="0" w:color="auto"/>
            </w:tcBorders>
            <w:shd w:val="clear" w:color="000000" w:fill="F2F2F2"/>
            <w:vAlign w:val="center"/>
            <w:hideMark/>
          </w:tcPr>
          <w:p w14:paraId="0F03DB8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000000" w:fill="F2F2F2"/>
            <w:vAlign w:val="center"/>
            <w:hideMark/>
          </w:tcPr>
          <w:p w14:paraId="2209A190"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2C44DCD4" w14:textId="77777777" w:rsidTr="00447BAC">
        <w:trPr>
          <w:trHeight w:val="881"/>
        </w:trPr>
        <w:tc>
          <w:tcPr>
            <w:tcW w:w="810" w:type="dxa"/>
            <w:vMerge/>
            <w:tcBorders>
              <w:top w:val="nil"/>
              <w:left w:val="single" w:sz="8" w:space="0" w:color="auto"/>
              <w:bottom w:val="single" w:sz="8" w:space="0" w:color="000000"/>
              <w:right w:val="single" w:sz="8" w:space="0" w:color="auto"/>
            </w:tcBorders>
            <w:vAlign w:val="center"/>
            <w:hideMark/>
          </w:tcPr>
          <w:p w14:paraId="027B40B6" w14:textId="77777777" w:rsidR="001D691E" w:rsidRDefault="001D691E">
            <w:pPr>
              <w:rPr>
                <w:rFonts w:ascii="Calibri" w:hAnsi="Calibri" w:cs="Calibri"/>
                <w:b/>
                <w:bCs/>
                <w:color w:val="000000"/>
                <w:sz w:val="22"/>
                <w:szCs w:val="22"/>
              </w:rPr>
            </w:pPr>
          </w:p>
        </w:tc>
        <w:tc>
          <w:tcPr>
            <w:tcW w:w="3369" w:type="dxa"/>
            <w:vMerge w:val="restart"/>
            <w:tcBorders>
              <w:top w:val="nil"/>
              <w:left w:val="nil"/>
              <w:bottom w:val="single" w:sz="4" w:space="0" w:color="auto"/>
              <w:right w:val="single" w:sz="4" w:space="0" w:color="auto"/>
            </w:tcBorders>
            <w:shd w:val="clear" w:color="000000" w:fill="D9D9D9"/>
            <w:vAlign w:val="center"/>
            <w:hideMark/>
          </w:tcPr>
          <w:p w14:paraId="4D6E48BA" w14:textId="69BA242A" w:rsidR="001D691E" w:rsidRDefault="001D691E" w:rsidP="00735A3B">
            <w:pPr>
              <w:rPr>
                <w:rFonts w:ascii="Calibri" w:hAnsi="Calibri" w:cs="Calibri"/>
                <w:color w:val="4472C4"/>
              </w:rPr>
            </w:pPr>
            <w:r>
              <w:rPr>
                <w:rFonts w:ascii="Calibri" w:hAnsi="Calibri" w:cs="Calibri"/>
                <w:color w:val="4472C4"/>
              </w:rPr>
              <w:t xml:space="preserve">Cena za výkonovou fázi IX. bez DPH - tj. za celkový </w:t>
            </w:r>
            <w:r w:rsidR="00735A3B">
              <w:rPr>
                <w:rFonts w:ascii="Calibri" w:hAnsi="Calibri" w:cs="Calibri"/>
                <w:color w:val="4472C4"/>
              </w:rPr>
              <w:t xml:space="preserve">objedantelem </w:t>
            </w:r>
            <w:r>
              <w:rPr>
                <w:rFonts w:ascii="Calibri" w:hAnsi="Calibri" w:cs="Calibri"/>
                <w:color w:val="4472C4"/>
              </w:rPr>
              <w:t xml:space="preserve">předpokládaný počet hodin pro tuto fázi uvedený ve vedlejším sloupci                      </w:t>
            </w:r>
          </w:p>
        </w:tc>
        <w:tc>
          <w:tcPr>
            <w:tcW w:w="1593" w:type="dxa"/>
            <w:tcBorders>
              <w:top w:val="nil"/>
              <w:left w:val="nil"/>
              <w:bottom w:val="nil"/>
              <w:right w:val="single" w:sz="4" w:space="0" w:color="auto"/>
            </w:tcBorders>
            <w:shd w:val="clear" w:color="000000" w:fill="D9D9D9"/>
            <w:hideMark/>
          </w:tcPr>
          <w:p w14:paraId="1AE8F3C6" w14:textId="250A5CEA" w:rsidR="001D691E" w:rsidRDefault="00735A3B">
            <w:pPr>
              <w:jc w:val="center"/>
              <w:rPr>
                <w:rFonts w:ascii="Calibri" w:hAnsi="Calibri" w:cs="Calibri"/>
                <w:color w:val="4472C4"/>
              </w:rPr>
            </w:pPr>
            <w:r>
              <w:rPr>
                <w:rFonts w:ascii="Calibri" w:hAnsi="Calibri" w:cs="Calibri"/>
                <w:color w:val="4472C4"/>
              </w:rPr>
              <w:t xml:space="preserve">objednatelem </w:t>
            </w:r>
            <w:r w:rsidR="001D691E">
              <w:rPr>
                <w:rFonts w:ascii="Calibri" w:hAnsi="Calibri" w:cs="Calibri"/>
                <w:color w:val="4472C4"/>
              </w:rPr>
              <w:t>předpokládaný počet hodin</w:t>
            </w:r>
          </w:p>
        </w:tc>
        <w:tc>
          <w:tcPr>
            <w:tcW w:w="2558" w:type="dxa"/>
            <w:vMerge w:val="restart"/>
            <w:tcBorders>
              <w:top w:val="nil"/>
              <w:left w:val="single" w:sz="4" w:space="0" w:color="auto"/>
              <w:bottom w:val="single" w:sz="4" w:space="0" w:color="auto"/>
              <w:right w:val="single" w:sz="8" w:space="0" w:color="auto"/>
            </w:tcBorders>
            <w:shd w:val="clear" w:color="000000" w:fill="D9D9D9"/>
            <w:vAlign w:val="center"/>
            <w:hideMark/>
          </w:tcPr>
          <w:p w14:paraId="75DCA222"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89DD6F7"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8D868D6" w14:textId="77777777" w:rsidR="001D691E" w:rsidRDefault="001D691E">
            <w:pPr>
              <w:rPr>
                <w:rFonts w:ascii="Calibri" w:hAnsi="Calibri" w:cs="Calibri"/>
                <w:b/>
                <w:bCs/>
                <w:color w:val="000000"/>
                <w:sz w:val="22"/>
                <w:szCs w:val="22"/>
              </w:rPr>
            </w:pPr>
          </w:p>
        </w:tc>
        <w:tc>
          <w:tcPr>
            <w:tcW w:w="3369" w:type="dxa"/>
            <w:vMerge/>
            <w:tcBorders>
              <w:top w:val="nil"/>
              <w:left w:val="nil"/>
              <w:bottom w:val="single" w:sz="4" w:space="0" w:color="auto"/>
              <w:right w:val="single" w:sz="4" w:space="0" w:color="auto"/>
            </w:tcBorders>
            <w:vAlign w:val="center"/>
            <w:hideMark/>
          </w:tcPr>
          <w:p w14:paraId="513ABFF2" w14:textId="77777777" w:rsidR="001D691E" w:rsidRDefault="001D691E">
            <w:pPr>
              <w:rPr>
                <w:rFonts w:ascii="Calibri" w:hAnsi="Calibri" w:cs="Calibri"/>
                <w:color w:val="4472C4"/>
              </w:rPr>
            </w:pPr>
          </w:p>
        </w:tc>
        <w:tc>
          <w:tcPr>
            <w:tcW w:w="1593" w:type="dxa"/>
            <w:tcBorders>
              <w:top w:val="nil"/>
              <w:left w:val="nil"/>
              <w:bottom w:val="single" w:sz="4" w:space="0" w:color="auto"/>
              <w:right w:val="single" w:sz="4" w:space="0" w:color="auto"/>
            </w:tcBorders>
            <w:shd w:val="clear" w:color="000000" w:fill="D9D9D9"/>
            <w:vAlign w:val="center"/>
            <w:hideMark/>
          </w:tcPr>
          <w:p w14:paraId="55E27776" w14:textId="77777777" w:rsidR="001D691E" w:rsidRDefault="001D691E">
            <w:pPr>
              <w:jc w:val="center"/>
              <w:rPr>
                <w:rFonts w:ascii="Calibri" w:hAnsi="Calibri" w:cs="Calibri"/>
                <w:color w:val="4472C4"/>
              </w:rPr>
            </w:pPr>
            <w:r>
              <w:rPr>
                <w:rFonts w:ascii="Calibri" w:hAnsi="Calibri" w:cs="Calibri"/>
                <w:color w:val="4472C4"/>
              </w:rPr>
              <w:t>20</w:t>
            </w:r>
          </w:p>
        </w:tc>
        <w:tc>
          <w:tcPr>
            <w:tcW w:w="2558" w:type="dxa"/>
            <w:vMerge/>
            <w:tcBorders>
              <w:top w:val="nil"/>
              <w:left w:val="single" w:sz="4" w:space="0" w:color="auto"/>
              <w:bottom w:val="single" w:sz="4" w:space="0" w:color="auto"/>
              <w:right w:val="single" w:sz="8" w:space="0" w:color="auto"/>
            </w:tcBorders>
            <w:vAlign w:val="center"/>
            <w:hideMark/>
          </w:tcPr>
          <w:p w14:paraId="6C0DCDD2" w14:textId="77777777" w:rsidR="001D691E" w:rsidRDefault="001D691E">
            <w:pPr>
              <w:rPr>
                <w:rFonts w:ascii="Calibri" w:hAnsi="Calibri" w:cs="Calibri"/>
                <w:color w:val="4472C4"/>
              </w:rPr>
            </w:pPr>
          </w:p>
        </w:tc>
      </w:tr>
      <w:tr w:rsidR="001D691E" w14:paraId="3FC96124"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A4CAE4E" w14:textId="77777777" w:rsidR="001D691E" w:rsidRDefault="001D691E">
            <w:pPr>
              <w:rPr>
                <w:rFonts w:ascii="Calibri" w:hAnsi="Calibri" w:cs="Calibri"/>
                <w:b/>
                <w:bCs/>
                <w:color w:val="000000"/>
                <w:sz w:val="22"/>
                <w:szCs w:val="22"/>
              </w:rPr>
            </w:pPr>
          </w:p>
        </w:tc>
        <w:tc>
          <w:tcPr>
            <w:tcW w:w="3369" w:type="dxa"/>
            <w:tcBorders>
              <w:top w:val="nil"/>
              <w:left w:val="nil"/>
              <w:bottom w:val="single" w:sz="4" w:space="0" w:color="auto"/>
              <w:right w:val="single" w:sz="4" w:space="0" w:color="auto"/>
            </w:tcBorders>
            <w:shd w:val="clear" w:color="auto" w:fill="auto"/>
            <w:vAlign w:val="center"/>
            <w:hideMark/>
          </w:tcPr>
          <w:p w14:paraId="3AC7A161" w14:textId="77777777" w:rsidR="001D691E" w:rsidRDefault="001D691E">
            <w:pPr>
              <w:rPr>
                <w:rFonts w:ascii="Calibri" w:hAnsi="Calibri" w:cs="Calibri"/>
                <w:color w:val="4472C4"/>
              </w:rPr>
            </w:pPr>
            <w:r>
              <w:rPr>
                <w:rFonts w:ascii="Calibri" w:hAnsi="Calibri" w:cs="Calibri"/>
                <w:color w:val="4472C4"/>
              </w:rPr>
              <w:t>DPH</w:t>
            </w:r>
          </w:p>
        </w:tc>
        <w:tc>
          <w:tcPr>
            <w:tcW w:w="1593" w:type="dxa"/>
            <w:tcBorders>
              <w:top w:val="nil"/>
              <w:left w:val="nil"/>
              <w:bottom w:val="single" w:sz="4" w:space="0" w:color="auto"/>
              <w:right w:val="single" w:sz="4" w:space="0" w:color="auto"/>
            </w:tcBorders>
            <w:shd w:val="clear" w:color="auto" w:fill="auto"/>
            <w:vAlign w:val="center"/>
            <w:hideMark/>
          </w:tcPr>
          <w:p w14:paraId="1786E52D"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4" w:space="0" w:color="auto"/>
              <w:right w:val="single" w:sz="8" w:space="0" w:color="auto"/>
            </w:tcBorders>
            <w:shd w:val="clear" w:color="auto" w:fill="auto"/>
            <w:vAlign w:val="center"/>
            <w:hideMark/>
          </w:tcPr>
          <w:p w14:paraId="2D12A825"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550A9D2" w14:textId="77777777" w:rsidTr="00447BAC">
        <w:trPr>
          <w:trHeight w:val="483"/>
        </w:trPr>
        <w:tc>
          <w:tcPr>
            <w:tcW w:w="810" w:type="dxa"/>
            <w:vMerge/>
            <w:tcBorders>
              <w:top w:val="nil"/>
              <w:left w:val="single" w:sz="8" w:space="0" w:color="auto"/>
              <w:bottom w:val="single" w:sz="8" w:space="0" w:color="000000"/>
              <w:right w:val="single" w:sz="8" w:space="0" w:color="auto"/>
            </w:tcBorders>
            <w:vAlign w:val="center"/>
            <w:hideMark/>
          </w:tcPr>
          <w:p w14:paraId="2BA089C8" w14:textId="77777777" w:rsidR="001D691E" w:rsidRDefault="001D691E">
            <w:pPr>
              <w:rPr>
                <w:rFonts w:ascii="Calibri" w:hAnsi="Calibri" w:cs="Calibri"/>
                <w:b/>
                <w:bCs/>
                <w:color w:val="000000"/>
                <w:sz w:val="22"/>
                <w:szCs w:val="22"/>
              </w:rPr>
            </w:pPr>
          </w:p>
        </w:tc>
        <w:tc>
          <w:tcPr>
            <w:tcW w:w="3369" w:type="dxa"/>
            <w:tcBorders>
              <w:top w:val="nil"/>
              <w:left w:val="nil"/>
              <w:bottom w:val="single" w:sz="8" w:space="0" w:color="auto"/>
              <w:right w:val="single" w:sz="4" w:space="0" w:color="auto"/>
            </w:tcBorders>
            <w:shd w:val="clear" w:color="auto" w:fill="auto"/>
            <w:vAlign w:val="center"/>
            <w:hideMark/>
          </w:tcPr>
          <w:p w14:paraId="48D2801E" w14:textId="77777777" w:rsidR="001D691E" w:rsidRDefault="001D691E">
            <w:pPr>
              <w:rPr>
                <w:rFonts w:ascii="Calibri" w:hAnsi="Calibri" w:cs="Calibri"/>
                <w:color w:val="4472C4"/>
              </w:rPr>
            </w:pPr>
            <w:r>
              <w:rPr>
                <w:rFonts w:ascii="Calibri" w:hAnsi="Calibri" w:cs="Calibri"/>
                <w:color w:val="4472C4"/>
              </w:rPr>
              <w:t>Cena za výkonovou fázi IX. vč. DPH</w:t>
            </w:r>
          </w:p>
        </w:tc>
        <w:tc>
          <w:tcPr>
            <w:tcW w:w="1593" w:type="dxa"/>
            <w:tcBorders>
              <w:top w:val="nil"/>
              <w:left w:val="nil"/>
              <w:bottom w:val="single" w:sz="8" w:space="0" w:color="auto"/>
              <w:right w:val="single" w:sz="4" w:space="0" w:color="auto"/>
            </w:tcBorders>
            <w:shd w:val="clear" w:color="auto" w:fill="auto"/>
            <w:vAlign w:val="center"/>
            <w:hideMark/>
          </w:tcPr>
          <w:p w14:paraId="4E89DD28" w14:textId="77777777" w:rsidR="001D691E" w:rsidRDefault="001D691E">
            <w:pPr>
              <w:rPr>
                <w:rFonts w:ascii="Calibri" w:hAnsi="Calibri" w:cs="Calibri"/>
                <w:color w:val="4472C4"/>
              </w:rPr>
            </w:pPr>
            <w:r>
              <w:rPr>
                <w:rFonts w:ascii="Calibri" w:hAnsi="Calibri" w:cs="Calibri"/>
                <w:color w:val="4472C4"/>
              </w:rPr>
              <w:t> </w:t>
            </w:r>
          </w:p>
        </w:tc>
        <w:tc>
          <w:tcPr>
            <w:tcW w:w="2558" w:type="dxa"/>
            <w:tcBorders>
              <w:top w:val="nil"/>
              <w:left w:val="nil"/>
              <w:bottom w:val="single" w:sz="8" w:space="0" w:color="auto"/>
              <w:right w:val="single" w:sz="8" w:space="0" w:color="auto"/>
            </w:tcBorders>
            <w:shd w:val="clear" w:color="auto" w:fill="auto"/>
            <w:vAlign w:val="center"/>
            <w:hideMark/>
          </w:tcPr>
          <w:p w14:paraId="19F634B4"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53E225F" w14:textId="77777777" w:rsidTr="00447BAC">
        <w:trPr>
          <w:trHeight w:val="1649"/>
        </w:trPr>
        <w:tc>
          <w:tcPr>
            <w:tcW w:w="810" w:type="dxa"/>
            <w:tcBorders>
              <w:top w:val="nil"/>
              <w:left w:val="nil"/>
              <w:bottom w:val="nil"/>
              <w:right w:val="nil"/>
            </w:tcBorders>
            <w:shd w:val="clear" w:color="auto" w:fill="auto"/>
            <w:noWrap/>
            <w:vAlign w:val="bottom"/>
            <w:hideMark/>
          </w:tcPr>
          <w:p w14:paraId="528F9B41" w14:textId="77777777" w:rsidR="001D691E" w:rsidRDefault="001D691E">
            <w:pPr>
              <w:jc w:val="right"/>
              <w:rPr>
                <w:rFonts w:ascii="Calibri" w:hAnsi="Calibri" w:cs="Calibri"/>
                <w:color w:val="4472C4"/>
              </w:rPr>
            </w:pPr>
          </w:p>
        </w:tc>
        <w:tc>
          <w:tcPr>
            <w:tcW w:w="3369" w:type="dxa"/>
            <w:tcBorders>
              <w:top w:val="nil"/>
              <w:left w:val="single" w:sz="8" w:space="0" w:color="auto"/>
              <w:bottom w:val="single" w:sz="4" w:space="0" w:color="auto"/>
              <w:right w:val="single" w:sz="4" w:space="0" w:color="auto"/>
            </w:tcBorders>
            <w:shd w:val="clear" w:color="000000" w:fill="FFFF00"/>
            <w:vAlign w:val="center"/>
            <w:hideMark/>
          </w:tcPr>
          <w:p w14:paraId="6A43EEC4" w14:textId="5B15B2FE" w:rsidR="001D691E" w:rsidRDefault="001D691E">
            <w:pPr>
              <w:rPr>
                <w:rFonts w:ascii="Calibri" w:hAnsi="Calibri" w:cs="Calibri"/>
                <w:b/>
                <w:bCs/>
                <w:color w:val="000000"/>
              </w:rPr>
            </w:pPr>
            <w:r>
              <w:rPr>
                <w:rFonts w:ascii="Calibri" w:hAnsi="Calibri" w:cs="Calibri"/>
                <w:b/>
                <w:bCs/>
                <w:color w:val="000000"/>
              </w:rPr>
              <w:t xml:space="preserve">Výše nabídkové ceny v Kč bez DPH </w:t>
            </w:r>
          </w:p>
        </w:tc>
        <w:tc>
          <w:tcPr>
            <w:tcW w:w="1593" w:type="dxa"/>
            <w:tcBorders>
              <w:top w:val="nil"/>
              <w:left w:val="nil"/>
              <w:bottom w:val="single" w:sz="4" w:space="0" w:color="auto"/>
              <w:right w:val="single" w:sz="4" w:space="0" w:color="auto"/>
            </w:tcBorders>
            <w:shd w:val="clear" w:color="000000" w:fill="FFFF00"/>
            <w:vAlign w:val="center"/>
            <w:hideMark/>
          </w:tcPr>
          <w:p w14:paraId="4B2BD375" w14:textId="77777777" w:rsidR="001D691E" w:rsidRDefault="001D691E">
            <w:pPr>
              <w:rPr>
                <w:rFonts w:ascii="Calibri" w:hAnsi="Calibri" w:cs="Calibri"/>
                <w:b/>
                <w:bCs/>
                <w:color w:val="000000"/>
              </w:rPr>
            </w:pPr>
            <w:r>
              <w:rPr>
                <w:rFonts w:ascii="Calibri" w:hAnsi="Calibri" w:cs="Calibri"/>
                <w:b/>
                <w:bCs/>
                <w:color w:val="000000"/>
              </w:rPr>
              <w:t> </w:t>
            </w:r>
          </w:p>
        </w:tc>
        <w:tc>
          <w:tcPr>
            <w:tcW w:w="2558" w:type="dxa"/>
            <w:tcBorders>
              <w:top w:val="nil"/>
              <w:left w:val="nil"/>
              <w:bottom w:val="single" w:sz="4" w:space="0" w:color="auto"/>
              <w:right w:val="single" w:sz="8" w:space="0" w:color="auto"/>
            </w:tcBorders>
            <w:shd w:val="clear" w:color="000000" w:fill="FFFF00"/>
            <w:vAlign w:val="center"/>
            <w:hideMark/>
          </w:tcPr>
          <w:p w14:paraId="6B5C0BD0" w14:textId="77777777" w:rsidR="001D691E" w:rsidRDefault="001D691E">
            <w:pPr>
              <w:jc w:val="right"/>
              <w:rPr>
                <w:rFonts w:ascii="Calibri" w:hAnsi="Calibri" w:cs="Calibri"/>
                <w:b/>
                <w:bCs/>
                <w:color w:val="000000"/>
              </w:rPr>
            </w:pPr>
            <w:r>
              <w:rPr>
                <w:rFonts w:ascii="Calibri" w:hAnsi="Calibri" w:cs="Calibri"/>
                <w:b/>
                <w:bCs/>
                <w:color w:val="000000"/>
              </w:rPr>
              <w:t>0,00 Kč</w:t>
            </w:r>
          </w:p>
        </w:tc>
      </w:tr>
      <w:tr w:rsidR="001D691E" w14:paraId="2AF9E217" w14:textId="77777777" w:rsidTr="00447BAC">
        <w:trPr>
          <w:trHeight w:val="483"/>
        </w:trPr>
        <w:tc>
          <w:tcPr>
            <w:tcW w:w="810" w:type="dxa"/>
            <w:tcBorders>
              <w:top w:val="nil"/>
              <w:left w:val="nil"/>
              <w:bottom w:val="nil"/>
              <w:right w:val="nil"/>
            </w:tcBorders>
            <w:shd w:val="clear" w:color="auto" w:fill="auto"/>
            <w:noWrap/>
            <w:vAlign w:val="bottom"/>
            <w:hideMark/>
          </w:tcPr>
          <w:p w14:paraId="7BB9816E" w14:textId="77777777" w:rsidR="001D691E" w:rsidRDefault="001D691E">
            <w:pPr>
              <w:jc w:val="right"/>
              <w:rPr>
                <w:rFonts w:ascii="Calibri" w:hAnsi="Calibri" w:cs="Calibri"/>
                <w:b/>
                <w:bCs/>
                <w:color w:val="000000"/>
              </w:rPr>
            </w:pPr>
          </w:p>
        </w:tc>
        <w:tc>
          <w:tcPr>
            <w:tcW w:w="3369" w:type="dxa"/>
            <w:tcBorders>
              <w:top w:val="nil"/>
              <w:left w:val="single" w:sz="8" w:space="0" w:color="auto"/>
              <w:bottom w:val="single" w:sz="4" w:space="0" w:color="auto"/>
              <w:right w:val="single" w:sz="4" w:space="0" w:color="auto"/>
            </w:tcBorders>
            <w:shd w:val="clear" w:color="auto" w:fill="auto"/>
            <w:vAlign w:val="center"/>
            <w:hideMark/>
          </w:tcPr>
          <w:p w14:paraId="16A760E2" w14:textId="77777777" w:rsidR="001D691E" w:rsidRDefault="001D691E">
            <w:pPr>
              <w:rPr>
                <w:rFonts w:ascii="Calibri" w:hAnsi="Calibri" w:cs="Calibri"/>
                <w:color w:val="000000"/>
              </w:rPr>
            </w:pPr>
            <w:r>
              <w:rPr>
                <w:rFonts w:ascii="Calibri" w:hAnsi="Calibri" w:cs="Calibri"/>
                <w:color w:val="000000"/>
              </w:rPr>
              <w:t>DPH 21 %</w:t>
            </w:r>
          </w:p>
        </w:tc>
        <w:tc>
          <w:tcPr>
            <w:tcW w:w="1593" w:type="dxa"/>
            <w:tcBorders>
              <w:top w:val="nil"/>
              <w:left w:val="nil"/>
              <w:bottom w:val="single" w:sz="4" w:space="0" w:color="auto"/>
              <w:right w:val="single" w:sz="4" w:space="0" w:color="auto"/>
            </w:tcBorders>
            <w:shd w:val="clear" w:color="auto" w:fill="auto"/>
            <w:vAlign w:val="center"/>
            <w:hideMark/>
          </w:tcPr>
          <w:p w14:paraId="2E3C84C3" w14:textId="77777777" w:rsidR="001D691E" w:rsidRDefault="001D691E">
            <w:pPr>
              <w:rPr>
                <w:rFonts w:ascii="Calibri" w:hAnsi="Calibri" w:cs="Calibri"/>
                <w:color w:val="000000"/>
              </w:rPr>
            </w:pPr>
            <w:r>
              <w:rPr>
                <w:rFonts w:ascii="Calibri" w:hAnsi="Calibri" w:cs="Calibri"/>
                <w:color w:val="000000"/>
              </w:rPr>
              <w:t> </w:t>
            </w:r>
          </w:p>
        </w:tc>
        <w:tc>
          <w:tcPr>
            <w:tcW w:w="2558" w:type="dxa"/>
            <w:tcBorders>
              <w:top w:val="nil"/>
              <w:left w:val="nil"/>
              <w:bottom w:val="single" w:sz="4" w:space="0" w:color="auto"/>
              <w:right w:val="single" w:sz="8" w:space="0" w:color="auto"/>
            </w:tcBorders>
            <w:shd w:val="clear" w:color="auto" w:fill="auto"/>
            <w:vAlign w:val="center"/>
            <w:hideMark/>
          </w:tcPr>
          <w:p w14:paraId="62BDEB54" w14:textId="77777777" w:rsidR="001D691E" w:rsidRDefault="001D691E">
            <w:pPr>
              <w:jc w:val="right"/>
              <w:rPr>
                <w:rFonts w:ascii="Calibri" w:hAnsi="Calibri" w:cs="Calibri"/>
                <w:color w:val="000000"/>
              </w:rPr>
            </w:pPr>
            <w:r>
              <w:rPr>
                <w:rFonts w:ascii="Calibri" w:hAnsi="Calibri" w:cs="Calibri"/>
                <w:color w:val="000000"/>
              </w:rPr>
              <w:t>0,00 Kč</w:t>
            </w:r>
          </w:p>
        </w:tc>
      </w:tr>
      <w:tr w:rsidR="001D691E" w14:paraId="599F16DC" w14:textId="77777777" w:rsidTr="00447BAC">
        <w:trPr>
          <w:trHeight w:val="483"/>
        </w:trPr>
        <w:tc>
          <w:tcPr>
            <w:tcW w:w="810" w:type="dxa"/>
            <w:tcBorders>
              <w:top w:val="nil"/>
              <w:left w:val="nil"/>
              <w:bottom w:val="nil"/>
              <w:right w:val="nil"/>
            </w:tcBorders>
            <w:shd w:val="clear" w:color="auto" w:fill="auto"/>
            <w:noWrap/>
            <w:vAlign w:val="bottom"/>
            <w:hideMark/>
          </w:tcPr>
          <w:p w14:paraId="4F634766" w14:textId="77777777" w:rsidR="001D691E" w:rsidRDefault="001D691E">
            <w:pPr>
              <w:jc w:val="right"/>
              <w:rPr>
                <w:rFonts w:ascii="Calibri" w:hAnsi="Calibri" w:cs="Calibri"/>
                <w:color w:val="000000"/>
              </w:rPr>
            </w:pPr>
          </w:p>
        </w:tc>
        <w:tc>
          <w:tcPr>
            <w:tcW w:w="3369" w:type="dxa"/>
            <w:tcBorders>
              <w:top w:val="nil"/>
              <w:left w:val="single" w:sz="8" w:space="0" w:color="auto"/>
              <w:bottom w:val="single" w:sz="8" w:space="0" w:color="auto"/>
              <w:right w:val="single" w:sz="4" w:space="0" w:color="auto"/>
            </w:tcBorders>
            <w:shd w:val="clear" w:color="auto" w:fill="auto"/>
            <w:vAlign w:val="center"/>
            <w:hideMark/>
          </w:tcPr>
          <w:p w14:paraId="2EB6F2FD" w14:textId="77777777" w:rsidR="001D691E" w:rsidRDefault="001D691E">
            <w:pPr>
              <w:rPr>
                <w:rFonts w:ascii="Calibri" w:hAnsi="Calibri" w:cs="Calibri"/>
                <w:color w:val="000000"/>
              </w:rPr>
            </w:pPr>
            <w:r>
              <w:rPr>
                <w:rFonts w:ascii="Calibri" w:hAnsi="Calibri" w:cs="Calibri"/>
                <w:color w:val="000000"/>
              </w:rPr>
              <w:t>Výše nabídkové ceny v Kč vč. DPH</w:t>
            </w:r>
          </w:p>
        </w:tc>
        <w:tc>
          <w:tcPr>
            <w:tcW w:w="1593" w:type="dxa"/>
            <w:tcBorders>
              <w:top w:val="nil"/>
              <w:left w:val="nil"/>
              <w:bottom w:val="single" w:sz="8" w:space="0" w:color="auto"/>
              <w:right w:val="single" w:sz="4" w:space="0" w:color="auto"/>
            </w:tcBorders>
            <w:shd w:val="clear" w:color="auto" w:fill="auto"/>
            <w:vAlign w:val="center"/>
            <w:hideMark/>
          </w:tcPr>
          <w:p w14:paraId="3B94B312" w14:textId="77777777" w:rsidR="001D691E" w:rsidRDefault="001D691E">
            <w:pPr>
              <w:rPr>
                <w:rFonts w:ascii="Calibri" w:hAnsi="Calibri" w:cs="Calibri"/>
                <w:color w:val="000000"/>
              </w:rPr>
            </w:pPr>
            <w:r>
              <w:rPr>
                <w:rFonts w:ascii="Calibri" w:hAnsi="Calibri" w:cs="Calibri"/>
                <w:color w:val="000000"/>
              </w:rPr>
              <w:t> </w:t>
            </w:r>
          </w:p>
        </w:tc>
        <w:tc>
          <w:tcPr>
            <w:tcW w:w="2558" w:type="dxa"/>
            <w:tcBorders>
              <w:top w:val="nil"/>
              <w:left w:val="nil"/>
              <w:bottom w:val="single" w:sz="8" w:space="0" w:color="auto"/>
              <w:right w:val="single" w:sz="8" w:space="0" w:color="auto"/>
            </w:tcBorders>
            <w:shd w:val="clear" w:color="auto" w:fill="auto"/>
            <w:vAlign w:val="center"/>
            <w:hideMark/>
          </w:tcPr>
          <w:p w14:paraId="52A6873D" w14:textId="77777777" w:rsidR="001D691E" w:rsidRDefault="001D691E">
            <w:pPr>
              <w:jc w:val="right"/>
              <w:rPr>
                <w:rFonts w:ascii="Calibri" w:hAnsi="Calibri" w:cs="Calibri"/>
                <w:color w:val="000000"/>
              </w:rPr>
            </w:pPr>
            <w:r>
              <w:rPr>
                <w:rFonts w:ascii="Calibri" w:hAnsi="Calibri" w:cs="Calibri"/>
                <w:color w:val="000000"/>
              </w:rPr>
              <w:t>0,00 Kč</w:t>
            </w:r>
          </w:p>
        </w:tc>
      </w:tr>
    </w:tbl>
    <w:p w14:paraId="473CDEBF" w14:textId="77777777" w:rsidR="001D691E" w:rsidRPr="001D691E" w:rsidRDefault="001D691E" w:rsidP="001D691E">
      <w:pPr>
        <w:pStyle w:val="Zkladntext"/>
        <w:rPr>
          <w:lang w:eastAsia="ar-SA"/>
        </w:rPr>
      </w:pPr>
    </w:p>
    <w:p w14:paraId="053A23A7" w14:textId="626528B3" w:rsidR="000E3B36" w:rsidRPr="00F90829" w:rsidRDefault="000E3B36" w:rsidP="000E3B36">
      <w:pPr>
        <w:pStyle w:val="Zkladntext"/>
        <w:rPr>
          <w:rFonts w:ascii="Calibri" w:hAnsi="Calibri"/>
          <w:b w:val="0"/>
          <w:lang w:eastAsia="ar-SA"/>
        </w:rPr>
      </w:pPr>
      <w:r w:rsidRPr="00F90829">
        <w:rPr>
          <w:rFonts w:ascii="Calibri" w:hAnsi="Calibri"/>
          <w:b w:val="0"/>
          <w:lang w:eastAsia="ar-SA"/>
        </w:rPr>
        <w:t>Jednotlivé výkonové fáze jsou specifikované v</w:t>
      </w:r>
      <w:r w:rsidR="003B7ED0">
        <w:rPr>
          <w:rFonts w:ascii="Calibri" w:hAnsi="Calibri"/>
          <w:b w:val="0"/>
          <w:lang w:eastAsia="ar-SA"/>
        </w:rPr>
        <w:t> </w:t>
      </w:r>
      <w:r w:rsidR="00B76725" w:rsidRPr="00F90829">
        <w:rPr>
          <w:rFonts w:ascii="Calibri" w:hAnsi="Calibri"/>
          <w:b w:val="0"/>
          <w:lang w:eastAsia="ar-SA"/>
        </w:rPr>
        <w:t>č</w:t>
      </w:r>
      <w:r w:rsidR="001062BE">
        <w:rPr>
          <w:rFonts w:ascii="Calibri" w:hAnsi="Calibri"/>
          <w:b w:val="0"/>
          <w:lang w:eastAsia="ar-SA"/>
        </w:rPr>
        <w:t>ást</w:t>
      </w:r>
      <w:r w:rsidR="00B76725" w:rsidRPr="00F90829">
        <w:rPr>
          <w:rFonts w:ascii="Calibri" w:hAnsi="Calibri"/>
          <w:b w:val="0"/>
          <w:lang w:eastAsia="ar-SA"/>
        </w:rPr>
        <w:t>i</w:t>
      </w:r>
      <w:r w:rsidR="00D71ED9">
        <w:rPr>
          <w:rFonts w:ascii="Calibri" w:hAnsi="Calibri"/>
          <w:b w:val="0"/>
          <w:lang w:eastAsia="ar-SA"/>
        </w:rPr>
        <w:t xml:space="preserve"> II</w:t>
      </w:r>
      <w:r w:rsidRPr="00F90829">
        <w:rPr>
          <w:rFonts w:ascii="Calibri" w:hAnsi="Calibri"/>
          <w:b w:val="0"/>
          <w:lang w:eastAsia="ar-SA"/>
        </w:rPr>
        <w:t xml:space="preserve">. </w:t>
      </w:r>
      <w:r w:rsidR="00D71ED9">
        <w:rPr>
          <w:rFonts w:ascii="Calibri" w:hAnsi="Calibri"/>
          <w:b w:val="0"/>
          <w:lang w:eastAsia="ar-SA"/>
        </w:rPr>
        <w:t>odst. 4</w:t>
      </w:r>
      <w:r w:rsidR="003B7ED0">
        <w:rPr>
          <w:rFonts w:ascii="Calibri" w:hAnsi="Calibri"/>
          <w:b w:val="0"/>
          <w:lang w:eastAsia="ar-SA"/>
        </w:rPr>
        <w:t xml:space="preserve"> této</w:t>
      </w:r>
      <w:r w:rsidR="00D71ED9">
        <w:rPr>
          <w:rFonts w:ascii="Calibri" w:hAnsi="Calibri"/>
          <w:b w:val="0"/>
          <w:lang w:eastAsia="ar-SA"/>
        </w:rPr>
        <w:t xml:space="preserve"> </w:t>
      </w:r>
      <w:r w:rsidRPr="00F90829">
        <w:rPr>
          <w:rFonts w:ascii="Calibri" w:hAnsi="Calibri"/>
          <w:b w:val="0"/>
          <w:lang w:eastAsia="ar-SA"/>
        </w:rPr>
        <w:t xml:space="preserve">smlouvy. </w:t>
      </w:r>
    </w:p>
    <w:p w14:paraId="22765E1D" w14:textId="77777777" w:rsidR="00601922" w:rsidRPr="00F90829" w:rsidRDefault="00601922" w:rsidP="001705C8">
      <w:pPr>
        <w:pStyle w:val="Podtitul"/>
        <w:numPr>
          <w:ilvl w:val="0"/>
          <w:numId w:val="0"/>
        </w:numPr>
        <w:rPr>
          <w:rFonts w:ascii="Calibri" w:hAnsi="Calibri"/>
        </w:rPr>
      </w:pPr>
    </w:p>
    <w:p w14:paraId="32054AF7" w14:textId="77777777" w:rsidR="00C24516" w:rsidRPr="00F90829" w:rsidRDefault="00C24516" w:rsidP="00F90829">
      <w:pPr>
        <w:pStyle w:val="Podtitul"/>
        <w:numPr>
          <w:ilvl w:val="0"/>
          <w:numId w:val="18"/>
        </w:numPr>
        <w:tabs>
          <w:tab w:val="left" w:pos="0"/>
        </w:tabs>
        <w:ind w:left="0" w:firstLine="0"/>
        <w:rPr>
          <w:rFonts w:ascii="Calibri" w:hAnsi="Calibri"/>
        </w:rPr>
      </w:pPr>
      <w:r w:rsidRPr="00F90829">
        <w:rPr>
          <w:rFonts w:ascii="Calibri" w:hAnsi="Calibri"/>
        </w:rPr>
        <w:t xml:space="preserve">Zhotovitel prohlašuje, že cena </w:t>
      </w:r>
      <w:r w:rsidR="00254052" w:rsidRPr="00F90829">
        <w:rPr>
          <w:rFonts w:ascii="Calibri" w:hAnsi="Calibri"/>
        </w:rPr>
        <w:t xml:space="preserve">za zhotovení </w:t>
      </w:r>
      <w:r w:rsidRPr="00F90829">
        <w:rPr>
          <w:rFonts w:ascii="Calibri" w:hAnsi="Calibri"/>
        </w:rPr>
        <w:t>díla a cena jeho jednotlivých částí obsahuje</w:t>
      </w:r>
      <w:r w:rsidR="003B7ED0">
        <w:rPr>
          <w:rFonts w:ascii="Calibri" w:hAnsi="Calibri"/>
        </w:rPr>
        <w:t xml:space="preserve"> zejména</w:t>
      </w:r>
      <w:r w:rsidRPr="00F90829">
        <w:rPr>
          <w:rFonts w:ascii="Calibri" w:hAnsi="Calibri"/>
        </w:rPr>
        <w:t>:</w:t>
      </w:r>
    </w:p>
    <w:p w14:paraId="1019A3B3" w14:textId="77777777" w:rsidR="0021561B" w:rsidRPr="00F90829" w:rsidRDefault="0021561B" w:rsidP="00BB7DC9">
      <w:pPr>
        <w:numPr>
          <w:ilvl w:val="0"/>
          <w:numId w:val="8"/>
        </w:numPr>
        <w:jc w:val="both"/>
        <w:rPr>
          <w:rFonts w:ascii="Calibri" w:hAnsi="Calibri"/>
        </w:rPr>
      </w:pPr>
      <w:r w:rsidRPr="00F90829">
        <w:rPr>
          <w:rFonts w:ascii="Calibri" w:hAnsi="Calibri"/>
        </w:rPr>
        <w:t>veškeré náklady zhotovitele potřebné k realizaci díla a jeho jednotlivých částí vč. programového vybavení a reprografických služeb</w:t>
      </w:r>
    </w:p>
    <w:p w14:paraId="42A9C5D2" w14:textId="77777777" w:rsidR="00F602ED" w:rsidRPr="00F90829" w:rsidRDefault="00F602ED" w:rsidP="00BB7DC9">
      <w:pPr>
        <w:numPr>
          <w:ilvl w:val="0"/>
          <w:numId w:val="8"/>
        </w:numPr>
        <w:jc w:val="both"/>
        <w:rPr>
          <w:rFonts w:ascii="Calibri" w:hAnsi="Calibri"/>
        </w:rPr>
      </w:pPr>
      <w:r w:rsidRPr="00F90829">
        <w:rPr>
          <w:rFonts w:ascii="Calibri" w:hAnsi="Calibri"/>
        </w:rPr>
        <w:t xml:space="preserve">veškerá odměna za autorská práva či licence vztahující se k dílu </w:t>
      </w:r>
    </w:p>
    <w:p w14:paraId="0616E12F" w14:textId="77777777" w:rsidR="00B728CF" w:rsidRPr="00F90829" w:rsidRDefault="00B728CF" w:rsidP="00B728CF">
      <w:pPr>
        <w:numPr>
          <w:ilvl w:val="0"/>
          <w:numId w:val="8"/>
        </w:numPr>
        <w:jc w:val="both"/>
        <w:rPr>
          <w:rFonts w:ascii="Calibri" w:hAnsi="Calibri"/>
        </w:rPr>
      </w:pPr>
      <w:r w:rsidRPr="00F90829">
        <w:rPr>
          <w:rFonts w:ascii="Calibri" w:hAnsi="Calibri"/>
        </w:rPr>
        <w:t xml:space="preserve">hodinové sazby zahrnují </w:t>
      </w:r>
      <w:r w:rsidR="00ED7A79" w:rsidRPr="00F90829">
        <w:rPr>
          <w:rFonts w:ascii="Calibri" w:hAnsi="Calibri"/>
        </w:rPr>
        <w:t xml:space="preserve">rovněž </w:t>
      </w:r>
      <w:r w:rsidRPr="00F90829">
        <w:rPr>
          <w:rFonts w:ascii="Calibri" w:hAnsi="Calibri"/>
        </w:rPr>
        <w:t xml:space="preserve">veškeré náklady </w:t>
      </w:r>
      <w:r w:rsidR="00B76725" w:rsidRPr="00F90829">
        <w:rPr>
          <w:rFonts w:ascii="Calibri" w:hAnsi="Calibri"/>
        </w:rPr>
        <w:t>zhotovitele</w:t>
      </w:r>
      <w:r w:rsidRPr="00F90829">
        <w:rPr>
          <w:rFonts w:ascii="Calibri" w:hAnsi="Calibri"/>
        </w:rPr>
        <w:t xml:space="preserve"> (např.: cestovní náklady, promeškaný čas, náklady na telefon aj.)</w:t>
      </w:r>
    </w:p>
    <w:p w14:paraId="36C97E06" w14:textId="77777777" w:rsidR="00162D52" w:rsidRPr="00F90829" w:rsidRDefault="00C24516" w:rsidP="00BB7DC9">
      <w:pPr>
        <w:numPr>
          <w:ilvl w:val="0"/>
          <w:numId w:val="8"/>
        </w:numPr>
        <w:jc w:val="both"/>
        <w:rPr>
          <w:rFonts w:ascii="Calibri" w:hAnsi="Calibri"/>
        </w:rPr>
      </w:pPr>
      <w:r w:rsidRPr="00F90829">
        <w:rPr>
          <w:rFonts w:ascii="Calibri" w:hAnsi="Calibri"/>
        </w:rPr>
        <w:t xml:space="preserve">předpokládané zvýšení ceny v závislosti na čase plnění této smlouvy o dílo i předpokládaný vývoj cen vstupních nákladů po celou dobu </w:t>
      </w:r>
      <w:r w:rsidR="0021561B" w:rsidRPr="00F90829">
        <w:rPr>
          <w:rFonts w:ascii="Calibri" w:hAnsi="Calibri"/>
        </w:rPr>
        <w:t>provádění díla dle</w:t>
      </w:r>
      <w:r w:rsidRPr="00F90829">
        <w:rPr>
          <w:rFonts w:ascii="Calibri" w:hAnsi="Calibri"/>
        </w:rPr>
        <w:t xml:space="preserve"> </w:t>
      </w:r>
      <w:r w:rsidR="0021561B" w:rsidRPr="00F90829">
        <w:rPr>
          <w:rFonts w:ascii="Calibri" w:hAnsi="Calibri"/>
        </w:rPr>
        <w:t xml:space="preserve">této </w:t>
      </w:r>
      <w:r w:rsidRPr="00F90829">
        <w:rPr>
          <w:rFonts w:ascii="Calibri" w:hAnsi="Calibri"/>
        </w:rPr>
        <w:t>smlouv</w:t>
      </w:r>
      <w:r w:rsidR="0021561B" w:rsidRPr="00F90829">
        <w:rPr>
          <w:rFonts w:ascii="Calibri" w:hAnsi="Calibri"/>
        </w:rPr>
        <w:t>y</w:t>
      </w:r>
      <w:r w:rsidRPr="00F90829">
        <w:rPr>
          <w:rFonts w:ascii="Calibri" w:hAnsi="Calibri"/>
        </w:rPr>
        <w:t xml:space="preserve"> o dílo</w:t>
      </w:r>
      <w:r w:rsidR="00162D52" w:rsidRPr="00F90829">
        <w:rPr>
          <w:rFonts w:ascii="Calibri" w:hAnsi="Calibri"/>
        </w:rPr>
        <w:t xml:space="preserve"> </w:t>
      </w:r>
    </w:p>
    <w:p w14:paraId="6AF47DA0" w14:textId="77777777" w:rsidR="001705C8" w:rsidRPr="00F90829" w:rsidRDefault="001705C8" w:rsidP="006E1C6A">
      <w:pPr>
        <w:jc w:val="both"/>
        <w:rPr>
          <w:rFonts w:ascii="Calibri" w:hAnsi="Calibri"/>
        </w:rPr>
      </w:pPr>
    </w:p>
    <w:p w14:paraId="03D67D63" w14:textId="312616B9" w:rsidR="00E11957" w:rsidRDefault="00EF6EB2" w:rsidP="00E11957">
      <w:pPr>
        <w:pStyle w:val="Podtitul"/>
        <w:numPr>
          <w:ilvl w:val="0"/>
          <w:numId w:val="18"/>
        </w:numPr>
        <w:tabs>
          <w:tab w:val="left" w:pos="0"/>
        </w:tabs>
        <w:ind w:left="0" w:firstLine="0"/>
        <w:rPr>
          <w:rFonts w:ascii="Calibri" w:hAnsi="Calibri"/>
        </w:rPr>
      </w:pPr>
      <w:r w:rsidRPr="00F90829">
        <w:rPr>
          <w:rFonts w:ascii="Calibri" w:hAnsi="Calibri"/>
        </w:rPr>
        <w:t xml:space="preserve">Cena </w:t>
      </w:r>
      <w:r w:rsidR="00254052" w:rsidRPr="00F90829">
        <w:rPr>
          <w:rFonts w:ascii="Calibri" w:hAnsi="Calibri"/>
        </w:rPr>
        <w:t xml:space="preserve">za zhotovení </w:t>
      </w:r>
      <w:r w:rsidRPr="00F90829">
        <w:rPr>
          <w:rFonts w:ascii="Calibri" w:hAnsi="Calibri"/>
        </w:rPr>
        <w:t>díla</w:t>
      </w:r>
      <w:r w:rsidR="00601922" w:rsidRPr="00F90829">
        <w:rPr>
          <w:rFonts w:ascii="Calibri" w:hAnsi="Calibri"/>
        </w:rPr>
        <w:t xml:space="preserve"> </w:t>
      </w:r>
      <w:r w:rsidR="00D37D76">
        <w:rPr>
          <w:rFonts w:ascii="Calibri" w:hAnsi="Calibri"/>
        </w:rPr>
        <w:t xml:space="preserve">– výkonových fází I. – VI. </w:t>
      </w:r>
      <w:r w:rsidR="00601922" w:rsidRPr="00F90829">
        <w:rPr>
          <w:rFonts w:ascii="Calibri" w:hAnsi="Calibri"/>
        </w:rPr>
        <w:t xml:space="preserve">bude zhotovitelem fakturována v rozsahu skutečně provedených prací, maximálně však do </w:t>
      </w:r>
      <w:r w:rsidR="002C5CA7" w:rsidRPr="00F90829">
        <w:rPr>
          <w:rFonts w:ascii="Calibri" w:hAnsi="Calibri"/>
        </w:rPr>
        <w:t xml:space="preserve">výše částky uvedené </w:t>
      </w:r>
      <w:r w:rsidR="00655B8D" w:rsidRPr="00F90829">
        <w:rPr>
          <w:rFonts w:ascii="Calibri" w:hAnsi="Calibri"/>
        </w:rPr>
        <w:t>v</w:t>
      </w:r>
      <w:r w:rsidR="00E11957">
        <w:rPr>
          <w:rFonts w:ascii="Calibri" w:hAnsi="Calibri"/>
        </w:rPr>
        <w:t> </w:t>
      </w:r>
      <w:r w:rsidR="00B76725" w:rsidRPr="00F90829">
        <w:rPr>
          <w:rFonts w:ascii="Calibri" w:hAnsi="Calibri"/>
        </w:rPr>
        <w:t>t</w:t>
      </w:r>
      <w:r w:rsidR="00E11957">
        <w:rPr>
          <w:rFonts w:ascii="Calibri" w:hAnsi="Calibri"/>
        </w:rPr>
        <w:t>éto části smlouvy</w:t>
      </w:r>
      <w:r w:rsidR="001D228B" w:rsidRPr="00F90829">
        <w:rPr>
          <w:rFonts w:ascii="Calibri" w:hAnsi="Calibri"/>
        </w:rPr>
        <w:t>.</w:t>
      </w:r>
      <w:r w:rsidR="00007F8C" w:rsidRPr="00F90829">
        <w:rPr>
          <w:rFonts w:ascii="Calibri" w:hAnsi="Calibri"/>
        </w:rPr>
        <w:t xml:space="preserve"> </w:t>
      </w:r>
      <w:r w:rsidR="00D37D76">
        <w:rPr>
          <w:rFonts w:ascii="Calibri" w:hAnsi="Calibri"/>
        </w:rPr>
        <w:t xml:space="preserve">Cena za zhotovení díla – výkonových fází VII. – IX. </w:t>
      </w:r>
      <w:r w:rsidR="002602F2">
        <w:rPr>
          <w:rFonts w:ascii="Calibri" w:hAnsi="Calibri"/>
        </w:rPr>
        <w:t xml:space="preserve">bude </w:t>
      </w:r>
      <w:r w:rsidR="00D37D76">
        <w:rPr>
          <w:rFonts w:ascii="Calibri" w:hAnsi="Calibri"/>
        </w:rPr>
        <w:t xml:space="preserve">vypočtena jako součin skutečně odpracovaného počtu hodin a </w:t>
      </w:r>
      <w:r w:rsidR="00717D2A">
        <w:rPr>
          <w:rFonts w:ascii="Calibri" w:hAnsi="Calibri"/>
        </w:rPr>
        <w:t xml:space="preserve">částky za hodinu poskytování příslušných služeb nabídnutých </w:t>
      </w:r>
      <w:r w:rsidR="00D37D76">
        <w:rPr>
          <w:rFonts w:ascii="Calibri" w:hAnsi="Calibri"/>
        </w:rPr>
        <w:t xml:space="preserve">zhotovitelem v této části smlouvy. </w:t>
      </w:r>
      <w:r w:rsidR="00007F8C" w:rsidRPr="00F90829">
        <w:rPr>
          <w:rFonts w:ascii="Calibri" w:hAnsi="Calibri"/>
        </w:rPr>
        <w:t>Zhotovitel nemůže žádat změnu ceny proto, že si dílo vyžádalo úsilí nebo jiné náklady, než bylo předpokládáno.</w:t>
      </w:r>
      <w:r w:rsidR="00D37D76">
        <w:rPr>
          <w:rFonts w:ascii="Calibri" w:hAnsi="Calibri"/>
        </w:rPr>
        <w:t xml:space="preserve"> </w:t>
      </w:r>
    </w:p>
    <w:p w14:paraId="0530563D" w14:textId="69F55F1F" w:rsidR="002F2A99" w:rsidRPr="00F90829" w:rsidRDefault="00E11957" w:rsidP="00E11957">
      <w:pPr>
        <w:pStyle w:val="Podtitul"/>
        <w:numPr>
          <w:ilvl w:val="0"/>
          <w:numId w:val="0"/>
        </w:numPr>
        <w:tabs>
          <w:tab w:val="left" w:pos="0"/>
        </w:tabs>
        <w:rPr>
          <w:rFonts w:ascii="Calibri" w:hAnsi="Calibri"/>
        </w:rPr>
      </w:pPr>
      <w:r w:rsidRPr="00F90829" w:rsidDel="00E11957">
        <w:rPr>
          <w:rFonts w:ascii="Calibri" w:hAnsi="Calibri"/>
        </w:rPr>
        <w:t xml:space="preserve"> </w:t>
      </w:r>
    </w:p>
    <w:p w14:paraId="2A690E85" w14:textId="0F777367" w:rsidR="002F2A99" w:rsidRPr="00F90829" w:rsidRDefault="002F2A99" w:rsidP="00F90829">
      <w:pPr>
        <w:pStyle w:val="Podtitul"/>
        <w:numPr>
          <w:ilvl w:val="0"/>
          <w:numId w:val="18"/>
        </w:numPr>
        <w:tabs>
          <w:tab w:val="left" w:pos="0"/>
        </w:tabs>
        <w:ind w:left="0" w:firstLine="0"/>
        <w:rPr>
          <w:rFonts w:ascii="Calibri" w:hAnsi="Calibri"/>
        </w:rPr>
      </w:pPr>
      <w:r w:rsidRPr="00F90829">
        <w:rPr>
          <w:rFonts w:ascii="Calibri" w:hAnsi="Calibri"/>
        </w:rPr>
        <w:t xml:space="preserve">V případě, že v průběhu realizace díla dojde k nutnosti provést práce svým rozsahem převyšující předmět smlouvy  a ceny sjednané v této </w:t>
      </w:r>
      <w:r w:rsidR="00B76725" w:rsidRPr="00F90829">
        <w:rPr>
          <w:rFonts w:ascii="Calibri" w:hAnsi="Calibri"/>
        </w:rPr>
        <w:t>části</w:t>
      </w:r>
      <w:r w:rsidRPr="00F90829">
        <w:rPr>
          <w:rFonts w:ascii="Calibri" w:hAnsi="Calibri"/>
        </w:rPr>
        <w:t xml:space="preserve"> smlouvy, jejichž provedení bude nezbytné k řádnému a úplnému provedení díla  a o kterých měl zhotovitel jakožto odborník vědět nebo mohl vědět, zavazuje se zhotovitel k provedení těchto víceprací na vlastní </w:t>
      </w:r>
      <w:r w:rsidRPr="00F90829">
        <w:rPr>
          <w:rFonts w:ascii="Calibri" w:hAnsi="Calibri"/>
        </w:rPr>
        <w:lastRenderedPageBreak/>
        <w:t>náklady. Takto provedené vícepráce nebude zhotovitel oprávněn fakturovat objednateli dle této smlouvy.</w:t>
      </w:r>
    </w:p>
    <w:p w14:paraId="1B5ECC2D" w14:textId="77777777" w:rsidR="002F2A99" w:rsidRPr="00F90829" w:rsidRDefault="002F2A99" w:rsidP="00283AA9">
      <w:pPr>
        <w:pStyle w:val="Podtitul"/>
        <w:widowControl w:val="0"/>
        <w:numPr>
          <w:ilvl w:val="0"/>
          <w:numId w:val="0"/>
        </w:numPr>
        <w:rPr>
          <w:rFonts w:ascii="Calibri" w:hAnsi="Calibri"/>
        </w:rPr>
      </w:pPr>
    </w:p>
    <w:p w14:paraId="1ECB953E" w14:textId="77777777" w:rsidR="00702858" w:rsidRPr="00F90829" w:rsidRDefault="00702858" w:rsidP="00F90829">
      <w:pPr>
        <w:pStyle w:val="Podtitul"/>
        <w:numPr>
          <w:ilvl w:val="0"/>
          <w:numId w:val="18"/>
        </w:numPr>
        <w:tabs>
          <w:tab w:val="left" w:pos="0"/>
        </w:tabs>
        <w:ind w:left="0" w:firstLine="0"/>
        <w:rPr>
          <w:rFonts w:ascii="Calibri" w:hAnsi="Calibri"/>
        </w:rPr>
      </w:pPr>
      <w:r w:rsidRPr="00F90829">
        <w:rPr>
          <w:rFonts w:ascii="Calibri" w:hAnsi="Calibri"/>
        </w:rPr>
        <w:t>V případě, že v průběhu realizace díla dojde k potřebě víceprací, musí být tyto písemně dohodnuty osobami oprávněnými jednat za objednatele a zhotovitele a v souladu se zákonem č. 134/2016 Sb., o zadávání veřejných zakázek, v platném znění. Ceny víceprací budou tvořeny takto:</w:t>
      </w:r>
    </w:p>
    <w:p w14:paraId="03293C86" w14:textId="77777777" w:rsidR="002F2A99" w:rsidRPr="00F90829" w:rsidRDefault="002F2A99" w:rsidP="00BB7DC9">
      <w:pPr>
        <w:numPr>
          <w:ilvl w:val="0"/>
          <w:numId w:val="9"/>
        </w:numPr>
        <w:jc w:val="both"/>
        <w:rPr>
          <w:rFonts w:ascii="Calibri" w:hAnsi="Calibri"/>
        </w:rPr>
      </w:pPr>
      <w:r w:rsidRPr="00F90829">
        <w:rPr>
          <w:rFonts w:ascii="Calibri" w:hAnsi="Calibri"/>
        </w:rPr>
        <w:t>vícepráce, které lze zatřídit do kalkulovaných položek obsažených v kalkulaci ceny za zhotovení díla budou oceněny jednotkovými cenami kalkulace základní ceny díla,</w:t>
      </w:r>
    </w:p>
    <w:p w14:paraId="6003A1B7" w14:textId="77777777" w:rsidR="002F2A99" w:rsidRPr="00F90829" w:rsidRDefault="002F2A99" w:rsidP="00BB7DC9">
      <w:pPr>
        <w:numPr>
          <w:ilvl w:val="0"/>
          <w:numId w:val="9"/>
        </w:numPr>
        <w:tabs>
          <w:tab w:val="num" w:pos="360"/>
        </w:tabs>
        <w:jc w:val="both"/>
        <w:rPr>
          <w:rFonts w:ascii="Calibri" w:hAnsi="Calibri"/>
        </w:rPr>
      </w:pPr>
      <w:r w:rsidRPr="00F90829">
        <w:rPr>
          <w:rFonts w:ascii="Calibri" w:hAnsi="Calibri"/>
        </w:rPr>
        <w:t>u víceprací neobsažených v kalkulaci ceny za zhotovení díla bude provedena kalkulace ceny víceprací</w:t>
      </w:r>
      <w:r w:rsidR="00A60D10" w:rsidRPr="00F90829">
        <w:rPr>
          <w:rFonts w:ascii="Calibri" w:hAnsi="Calibri"/>
        </w:rPr>
        <w:t xml:space="preserve"> dle poměrné části prací potřebné výkonové fáze, příp.</w:t>
      </w:r>
      <w:r w:rsidRPr="00F90829">
        <w:rPr>
          <w:rFonts w:ascii="Calibri" w:hAnsi="Calibri"/>
        </w:rPr>
        <w:t xml:space="preserve"> </w:t>
      </w:r>
      <w:r w:rsidR="00A60D10" w:rsidRPr="00F90829">
        <w:rPr>
          <w:rFonts w:ascii="Calibri" w:hAnsi="Calibri"/>
        </w:rPr>
        <w:t>dle ceny v místě a čase obvyklé</w:t>
      </w:r>
      <w:r w:rsidRPr="00F90829">
        <w:rPr>
          <w:rFonts w:ascii="Calibri" w:hAnsi="Calibri"/>
        </w:rPr>
        <w:t>.</w:t>
      </w:r>
    </w:p>
    <w:p w14:paraId="065FDCCD" w14:textId="77777777" w:rsidR="002F2A99" w:rsidRPr="00F90829" w:rsidRDefault="002F2A99" w:rsidP="002F2A99">
      <w:pPr>
        <w:pStyle w:val="Podtitul"/>
        <w:numPr>
          <w:ilvl w:val="0"/>
          <w:numId w:val="0"/>
        </w:numPr>
        <w:rPr>
          <w:rFonts w:ascii="Calibri" w:hAnsi="Calibri"/>
        </w:rPr>
      </w:pPr>
    </w:p>
    <w:p w14:paraId="26A65D7F" w14:textId="77777777" w:rsidR="002F2A99" w:rsidRPr="00F90829" w:rsidRDefault="002F2A99" w:rsidP="00F90829">
      <w:pPr>
        <w:pStyle w:val="Podtitul"/>
        <w:numPr>
          <w:ilvl w:val="0"/>
          <w:numId w:val="18"/>
        </w:numPr>
        <w:tabs>
          <w:tab w:val="left" w:pos="0"/>
        </w:tabs>
        <w:ind w:left="0" w:firstLine="0"/>
        <w:rPr>
          <w:rFonts w:ascii="Calibri" w:hAnsi="Calibri"/>
        </w:rPr>
      </w:pPr>
      <w:r w:rsidRPr="00F90829">
        <w:rPr>
          <w:rFonts w:ascii="Calibri" w:hAnsi="Calibri"/>
        </w:rPr>
        <w:t>Veškeré ceny dohodnuté v této smlouvě jsou ceny v korunách českých. Cenu nelze jakýmkoliv způsobem vázat na jinou měnu než korunu českou. Stane-li se v mezidobí Česká republika členem Evropské měnové unie a bude-li v době účinnosti této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575D8D61" w14:textId="77777777" w:rsidR="001705C8" w:rsidRPr="00F90829" w:rsidRDefault="001705C8" w:rsidP="006E1C6A">
      <w:pPr>
        <w:jc w:val="both"/>
        <w:rPr>
          <w:rFonts w:ascii="Calibri" w:hAnsi="Calibri"/>
        </w:rPr>
      </w:pPr>
    </w:p>
    <w:p w14:paraId="3B059D94" w14:textId="77777777" w:rsidR="006C4B8E" w:rsidRPr="00F90829" w:rsidRDefault="006C4B8E" w:rsidP="002602F2">
      <w:pPr>
        <w:pStyle w:val="ST"/>
        <w:framePr w:wrap="around"/>
        <w:ind w:hanging="697"/>
      </w:pPr>
      <w:bookmarkStart w:id="13" w:name="_Toc470013028"/>
      <w:r w:rsidRPr="00F90829">
        <w:t>Platební podmínky</w:t>
      </w:r>
      <w:bookmarkEnd w:id="13"/>
    </w:p>
    <w:p w14:paraId="617AFA59" w14:textId="77777777" w:rsidR="006C4B8E" w:rsidRPr="00B25389" w:rsidRDefault="006C4B8E" w:rsidP="006E1C6A">
      <w:pPr>
        <w:jc w:val="both"/>
        <w:rPr>
          <w:rFonts w:ascii="Calibri" w:hAnsi="Calibri"/>
        </w:rPr>
      </w:pPr>
    </w:p>
    <w:p w14:paraId="45E32264" w14:textId="1E028830" w:rsidR="00792E51" w:rsidRPr="00B25389" w:rsidRDefault="006C4B8E" w:rsidP="00F90829">
      <w:pPr>
        <w:pStyle w:val="Podtitul"/>
        <w:widowControl w:val="0"/>
        <w:numPr>
          <w:ilvl w:val="0"/>
          <w:numId w:val="19"/>
        </w:numPr>
        <w:ind w:left="0" w:firstLine="0"/>
        <w:rPr>
          <w:rFonts w:ascii="Calibri" w:hAnsi="Calibri"/>
        </w:rPr>
      </w:pPr>
      <w:r w:rsidRPr="00B25389">
        <w:rPr>
          <w:rFonts w:ascii="Calibri" w:hAnsi="Calibri"/>
        </w:rPr>
        <w:t>O</w:t>
      </w:r>
      <w:r w:rsidR="000253DB" w:rsidRPr="00B25389">
        <w:rPr>
          <w:rFonts w:ascii="Calibri" w:hAnsi="Calibri"/>
        </w:rPr>
        <w:t>bjednatel neposkytne zhotoviteli zálohu. Provedené práce</w:t>
      </w:r>
      <w:r w:rsidR="00074943" w:rsidRPr="00B25389">
        <w:rPr>
          <w:rFonts w:ascii="Calibri" w:hAnsi="Calibri"/>
        </w:rPr>
        <w:t xml:space="preserve"> a dodávky budou fakturovány na </w:t>
      </w:r>
      <w:r w:rsidR="000253DB" w:rsidRPr="00B25389">
        <w:rPr>
          <w:rFonts w:ascii="Calibri" w:hAnsi="Calibri"/>
        </w:rPr>
        <w:t xml:space="preserve">základě skutečně provedených prací dílčími </w:t>
      </w:r>
      <w:r w:rsidR="005A1DB9" w:rsidRPr="00B25389">
        <w:rPr>
          <w:rFonts w:ascii="Calibri" w:hAnsi="Calibri"/>
        </w:rPr>
        <w:t xml:space="preserve">fakturami dle jednotlivých dokončených </w:t>
      </w:r>
      <w:r w:rsidR="00702858" w:rsidRPr="00B25389">
        <w:rPr>
          <w:rFonts w:ascii="Calibri" w:hAnsi="Calibri"/>
        </w:rPr>
        <w:t>výkonových fází díla na základě oboustranně podepsaných předávacích protokolů za dodržení podmínek uvedených dále. Zhotovitel je oprávněn fakturovat částečné plnění ve výši odpovídající 50 % ceny výkonové fáze III</w:t>
      </w:r>
      <w:r w:rsidR="002602F2">
        <w:rPr>
          <w:rFonts w:ascii="Calibri" w:hAnsi="Calibri"/>
        </w:rPr>
        <w:t>.</w:t>
      </w:r>
      <w:r w:rsidR="00702858" w:rsidRPr="00B25389">
        <w:rPr>
          <w:rFonts w:ascii="Calibri" w:hAnsi="Calibri"/>
        </w:rPr>
        <w:t xml:space="preserve"> a IV</w:t>
      </w:r>
      <w:r w:rsidR="002602F2">
        <w:rPr>
          <w:rFonts w:ascii="Calibri" w:hAnsi="Calibri"/>
        </w:rPr>
        <w:t>.</w:t>
      </w:r>
      <w:r w:rsidR="00702858" w:rsidRPr="00B25389">
        <w:rPr>
          <w:rFonts w:ascii="Calibri" w:hAnsi="Calibri"/>
        </w:rPr>
        <w:t xml:space="preserve"> v případě, že na stavební úřad podá úplnou žádost o vydání územního rozhodnutí či stavebního povolení. Zbylých 50 % ceny výkonové fáze VF III a VF IV je zhotovitel oprávněn fakturovat poté, co nab</w:t>
      </w:r>
      <w:r w:rsidR="00E455EE" w:rsidRPr="00B25389">
        <w:rPr>
          <w:rFonts w:ascii="Calibri" w:hAnsi="Calibri"/>
        </w:rPr>
        <w:t>y</w:t>
      </w:r>
      <w:r w:rsidR="00702858" w:rsidRPr="00B25389">
        <w:rPr>
          <w:rFonts w:ascii="Calibri" w:hAnsi="Calibri"/>
        </w:rPr>
        <w:t>de územní rozhodnutí či stavební povolení právní moci.</w:t>
      </w:r>
    </w:p>
    <w:p w14:paraId="35AB2C0C" w14:textId="77777777" w:rsidR="00702858" w:rsidRPr="00B25389" w:rsidRDefault="00702858" w:rsidP="00702858">
      <w:pPr>
        <w:pStyle w:val="Zkladntext"/>
        <w:rPr>
          <w:lang w:eastAsia="ar-SA"/>
        </w:rPr>
      </w:pPr>
    </w:p>
    <w:p w14:paraId="02C59A69" w14:textId="77777777" w:rsidR="000253DB" w:rsidRPr="00B25389" w:rsidRDefault="000253DB" w:rsidP="00F90829">
      <w:pPr>
        <w:pStyle w:val="Podtitul"/>
        <w:numPr>
          <w:ilvl w:val="0"/>
          <w:numId w:val="19"/>
        </w:numPr>
        <w:tabs>
          <w:tab w:val="left" w:pos="0"/>
        </w:tabs>
        <w:rPr>
          <w:rFonts w:ascii="Calibri" w:hAnsi="Calibri"/>
        </w:rPr>
      </w:pPr>
      <w:r w:rsidRPr="00B25389">
        <w:rPr>
          <w:rFonts w:ascii="Calibri" w:hAnsi="Calibri"/>
        </w:rPr>
        <w:t xml:space="preserve">Splatnost </w:t>
      </w:r>
      <w:r w:rsidR="007968B9" w:rsidRPr="00B25389">
        <w:rPr>
          <w:rFonts w:ascii="Calibri" w:hAnsi="Calibri"/>
        </w:rPr>
        <w:t xml:space="preserve">všech </w:t>
      </w:r>
      <w:r w:rsidR="0042771F" w:rsidRPr="00B25389">
        <w:rPr>
          <w:rFonts w:ascii="Calibri" w:hAnsi="Calibri"/>
        </w:rPr>
        <w:t xml:space="preserve">zhotovitelem </w:t>
      </w:r>
      <w:r w:rsidR="007968B9" w:rsidRPr="00B25389">
        <w:rPr>
          <w:rFonts w:ascii="Calibri" w:hAnsi="Calibri"/>
        </w:rPr>
        <w:t>vystavených faktur</w:t>
      </w:r>
      <w:r w:rsidRPr="00B25389">
        <w:rPr>
          <w:rFonts w:ascii="Calibri" w:hAnsi="Calibri"/>
        </w:rPr>
        <w:t xml:space="preserve"> je 30 dnů od doručení objednateli.</w:t>
      </w:r>
    </w:p>
    <w:p w14:paraId="71C15DA5" w14:textId="77777777" w:rsidR="0092750C" w:rsidRPr="00B25389" w:rsidRDefault="0092750C" w:rsidP="00283AA9">
      <w:pPr>
        <w:pStyle w:val="Podtitul"/>
        <w:widowControl w:val="0"/>
        <w:numPr>
          <w:ilvl w:val="0"/>
          <w:numId w:val="0"/>
        </w:numPr>
        <w:rPr>
          <w:rFonts w:ascii="Calibri" w:hAnsi="Calibri"/>
        </w:rPr>
      </w:pPr>
    </w:p>
    <w:p w14:paraId="2232894B" w14:textId="77777777" w:rsidR="00B74ECF" w:rsidRPr="00F90829" w:rsidRDefault="0092750C" w:rsidP="00F90829">
      <w:pPr>
        <w:pStyle w:val="Podtitul"/>
        <w:numPr>
          <w:ilvl w:val="0"/>
          <w:numId w:val="19"/>
        </w:numPr>
        <w:tabs>
          <w:tab w:val="left" w:pos="0"/>
        </w:tabs>
        <w:ind w:left="0" w:firstLine="0"/>
        <w:rPr>
          <w:rFonts w:ascii="Calibri" w:hAnsi="Calibri"/>
        </w:rPr>
      </w:pPr>
      <w:r w:rsidRPr="00F90829">
        <w:rPr>
          <w:rFonts w:ascii="Calibri" w:hAnsi="Calibri"/>
        </w:rPr>
        <w:t xml:space="preserve">V případě, že práce resp. dodávka podléhá režimu přenesení daňové povinnosti u DPH, je </w:t>
      </w:r>
      <w:r w:rsidR="00C515D7" w:rsidRPr="00F90829">
        <w:rPr>
          <w:rFonts w:ascii="Calibri" w:hAnsi="Calibri"/>
        </w:rPr>
        <w:t>zhotovitel</w:t>
      </w:r>
      <w:r w:rsidRPr="00F90829">
        <w:rPr>
          <w:rFonts w:ascii="Calibri" w:hAnsi="Calibri"/>
        </w:rPr>
        <w:t xml:space="preserve"> povinen prokazatelně doručit daňový doklad </w:t>
      </w:r>
      <w:r w:rsidR="00C515D7" w:rsidRPr="00F90829">
        <w:rPr>
          <w:rFonts w:ascii="Calibri" w:hAnsi="Calibri"/>
        </w:rPr>
        <w:t>objednateli</w:t>
      </w:r>
      <w:r w:rsidRPr="00F90829">
        <w:rPr>
          <w:rFonts w:ascii="Calibri" w:hAnsi="Calibri"/>
        </w:rPr>
        <w:t xml:space="preserve"> nejpozději do druhého pracovního dne měsíce následujícího po měsíci, do něhož spadá datum uskutečnění zdanitelného plnění (tuto podmínku lze splnit také odesláním dokladu elektronicky ve formátu pdf nebo jpg na adresu: </w:t>
      </w:r>
      <w:r w:rsidR="00DE0944" w:rsidRPr="00F90829">
        <w:rPr>
          <w:rFonts w:ascii="Calibri" w:hAnsi="Calibri"/>
        </w:rPr>
        <w:t>uctarna</w:t>
      </w:r>
      <w:r w:rsidRPr="00F90829">
        <w:rPr>
          <w:rFonts w:ascii="Calibri" w:hAnsi="Calibri"/>
        </w:rPr>
        <w:t xml:space="preserve">@sneo.cz, přičemž </w:t>
      </w:r>
      <w:r w:rsidR="00C515D7" w:rsidRPr="00F90829">
        <w:rPr>
          <w:rFonts w:ascii="Calibri" w:hAnsi="Calibri"/>
        </w:rPr>
        <w:t>objednatel</w:t>
      </w:r>
      <w:r w:rsidRPr="00F90829">
        <w:rPr>
          <w:rFonts w:ascii="Calibri" w:hAnsi="Calibri"/>
        </w:rPr>
        <w:t xml:space="preserve"> je povinen potvrd</w:t>
      </w:r>
      <w:r w:rsidR="00E22A3E" w:rsidRPr="00F90829">
        <w:rPr>
          <w:rFonts w:ascii="Calibri" w:hAnsi="Calibri"/>
        </w:rPr>
        <w:t>it přijetí takového dokladu). V </w:t>
      </w:r>
      <w:r w:rsidRPr="00F90829">
        <w:rPr>
          <w:rFonts w:ascii="Calibri" w:hAnsi="Calibri"/>
        </w:rPr>
        <w:t xml:space="preserve">opačném případě </w:t>
      </w:r>
      <w:r w:rsidR="00C515D7" w:rsidRPr="00F90829">
        <w:rPr>
          <w:rFonts w:ascii="Calibri" w:hAnsi="Calibri"/>
        </w:rPr>
        <w:t>zhotovitel</w:t>
      </w:r>
      <w:r w:rsidRPr="00F90829">
        <w:rPr>
          <w:rFonts w:ascii="Calibri" w:hAnsi="Calibri"/>
        </w:rPr>
        <w:t xml:space="preserve"> bere na vědomí a odpovídá </w:t>
      </w:r>
      <w:r w:rsidR="0023512B" w:rsidRPr="00F90829">
        <w:rPr>
          <w:rFonts w:ascii="Calibri" w:hAnsi="Calibri"/>
        </w:rPr>
        <w:t>objednateli</w:t>
      </w:r>
      <w:r w:rsidRPr="00F90829">
        <w:rPr>
          <w:rFonts w:ascii="Calibri" w:hAnsi="Calibri"/>
        </w:rPr>
        <w:t xml:space="preserve"> za případ</w:t>
      </w:r>
      <w:r w:rsidR="00E22A3E" w:rsidRPr="00F90829">
        <w:rPr>
          <w:rFonts w:ascii="Calibri" w:hAnsi="Calibri"/>
        </w:rPr>
        <w:t>né škody vzniklé z </w:t>
      </w:r>
      <w:r w:rsidRPr="00F90829">
        <w:rPr>
          <w:rFonts w:ascii="Calibri" w:hAnsi="Calibri"/>
        </w:rPr>
        <w:t>důvodu pozdního přiznání daně.</w:t>
      </w:r>
    </w:p>
    <w:p w14:paraId="07C9C084" w14:textId="77777777" w:rsidR="00A93FD9" w:rsidRPr="00F90829" w:rsidRDefault="00A93FD9" w:rsidP="00283AA9">
      <w:pPr>
        <w:pStyle w:val="Podtitul"/>
        <w:widowControl w:val="0"/>
        <w:numPr>
          <w:ilvl w:val="0"/>
          <w:numId w:val="0"/>
        </w:numPr>
        <w:rPr>
          <w:rFonts w:ascii="Calibri" w:hAnsi="Calibri"/>
        </w:rPr>
      </w:pPr>
    </w:p>
    <w:p w14:paraId="61EB3941" w14:textId="4859E2EA" w:rsidR="00283AA9" w:rsidRPr="00F90829" w:rsidRDefault="00D96357" w:rsidP="00F90829">
      <w:pPr>
        <w:pStyle w:val="Podtitul"/>
        <w:numPr>
          <w:ilvl w:val="0"/>
          <w:numId w:val="19"/>
        </w:numPr>
        <w:tabs>
          <w:tab w:val="left" w:pos="0"/>
        </w:tabs>
        <w:ind w:left="0" w:firstLine="0"/>
        <w:rPr>
          <w:rFonts w:ascii="Calibri" w:hAnsi="Calibri"/>
        </w:rPr>
      </w:pPr>
      <w:r w:rsidRPr="00F90829">
        <w:rPr>
          <w:rFonts w:ascii="Calibri" w:hAnsi="Calibri"/>
        </w:rPr>
        <w:t>Daňové doklady</w:t>
      </w:r>
      <w:r w:rsidR="000253DB" w:rsidRPr="00F90829">
        <w:rPr>
          <w:rFonts w:ascii="Calibri" w:hAnsi="Calibri"/>
        </w:rPr>
        <w:t xml:space="preserve"> musí obsahova</w:t>
      </w:r>
      <w:r w:rsidR="00074943" w:rsidRPr="00F90829">
        <w:rPr>
          <w:rFonts w:ascii="Calibri" w:hAnsi="Calibri"/>
        </w:rPr>
        <w:t xml:space="preserve">t účetní a daňové náležitosti v </w:t>
      </w:r>
      <w:r w:rsidR="000253DB" w:rsidRPr="00F90829">
        <w:rPr>
          <w:rFonts w:ascii="Calibri" w:hAnsi="Calibri"/>
        </w:rPr>
        <w:t xml:space="preserve">souladu se zákonem </w:t>
      </w:r>
      <w:r w:rsidR="00735A3B" w:rsidRPr="00F90829">
        <w:rPr>
          <w:rFonts w:ascii="Calibri" w:hAnsi="Calibri"/>
        </w:rPr>
        <w:t>č. 563/1991 Sb.</w:t>
      </w:r>
      <w:r w:rsidR="00735A3B">
        <w:rPr>
          <w:rFonts w:ascii="Calibri" w:hAnsi="Calibri"/>
        </w:rPr>
        <w:t xml:space="preserve">, </w:t>
      </w:r>
      <w:r w:rsidR="000253DB" w:rsidRPr="00F90829">
        <w:rPr>
          <w:rFonts w:ascii="Calibri" w:hAnsi="Calibri"/>
        </w:rPr>
        <w:t>o účetnictví</w:t>
      </w:r>
      <w:r w:rsidR="00735A3B">
        <w:rPr>
          <w:rFonts w:ascii="Calibri" w:hAnsi="Calibri"/>
        </w:rPr>
        <w:t>, v platném znění, zákonem č.</w:t>
      </w:r>
      <w:r w:rsidR="00735A3B" w:rsidRPr="00735A3B">
        <w:rPr>
          <w:rFonts w:ascii="Calibri" w:hAnsi="Calibri"/>
        </w:rPr>
        <w:t xml:space="preserve"> </w:t>
      </w:r>
      <w:r w:rsidR="00735A3B" w:rsidRPr="00F90829">
        <w:rPr>
          <w:rFonts w:ascii="Calibri" w:hAnsi="Calibri"/>
        </w:rPr>
        <w:t>235/2004 Sb.</w:t>
      </w:r>
      <w:r w:rsidR="00735A3B">
        <w:rPr>
          <w:rFonts w:ascii="Calibri" w:hAnsi="Calibri"/>
        </w:rPr>
        <w:t>, o</w:t>
      </w:r>
      <w:r w:rsidR="00074943" w:rsidRPr="00F90829">
        <w:rPr>
          <w:rFonts w:ascii="Calibri" w:hAnsi="Calibri"/>
        </w:rPr>
        <w:t xml:space="preserve"> </w:t>
      </w:r>
      <w:r w:rsidR="000253DB" w:rsidRPr="00F90829">
        <w:rPr>
          <w:rFonts w:ascii="Calibri" w:hAnsi="Calibri"/>
        </w:rPr>
        <w:t>dani z</w:t>
      </w:r>
      <w:r w:rsidR="00074943" w:rsidRPr="00F90829">
        <w:rPr>
          <w:rFonts w:ascii="Calibri" w:hAnsi="Calibri"/>
        </w:rPr>
        <w:t xml:space="preserve"> </w:t>
      </w:r>
      <w:r w:rsidR="000253DB" w:rsidRPr="00F90829">
        <w:rPr>
          <w:rFonts w:ascii="Calibri" w:hAnsi="Calibri"/>
        </w:rPr>
        <w:t>přidané hodnoty</w:t>
      </w:r>
      <w:r w:rsidR="00735A3B">
        <w:rPr>
          <w:rFonts w:ascii="Calibri" w:hAnsi="Calibri"/>
        </w:rPr>
        <w:t>,</w:t>
      </w:r>
      <w:r w:rsidR="000253DB" w:rsidRPr="00F90829">
        <w:rPr>
          <w:rFonts w:ascii="Calibri" w:hAnsi="Calibri"/>
        </w:rPr>
        <w:t xml:space="preserve"> v</w:t>
      </w:r>
      <w:r w:rsidR="00074943" w:rsidRPr="00F90829">
        <w:rPr>
          <w:rFonts w:ascii="Calibri" w:hAnsi="Calibri"/>
        </w:rPr>
        <w:t xml:space="preserve"> </w:t>
      </w:r>
      <w:r w:rsidR="000253DB" w:rsidRPr="00F90829">
        <w:rPr>
          <w:rFonts w:ascii="Calibri" w:hAnsi="Calibri"/>
        </w:rPr>
        <w:t>platném znění.</w:t>
      </w:r>
      <w:r w:rsidRPr="00F90829">
        <w:rPr>
          <w:rFonts w:ascii="Calibri" w:hAnsi="Calibri"/>
        </w:rPr>
        <w:t xml:space="preserve"> V případě, že daňový doklad nebude obsahovat všechny náležitosti, objednatel je oprávněn vrátit jej zhotoviteli k doplnění. Ve vráceném daňovém </w:t>
      </w:r>
      <w:r w:rsidRPr="00F90829">
        <w:rPr>
          <w:rFonts w:ascii="Calibri" w:hAnsi="Calibri"/>
        </w:rPr>
        <w:lastRenderedPageBreak/>
        <w:t>dokladu musí vyznačit důvod vrácení. V takovém případě se přeruší plynutí lhůty splatnosti a nová lhůta splatnosti začne plynout doručením opraveného daňového dokladu objednateli.</w:t>
      </w:r>
    </w:p>
    <w:p w14:paraId="18006063" w14:textId="77777777" w:rsidR="00283AA9" w:rsidRPr="00F90829" w:rsidRDefault="00283AA9" w:rsidP="00283AA9">
      <w:pPr>
        <w:pStyle w:val="Podtitul"/>
        <w:widowControl w:val="0"/>
        <w:numPr>
          <w:ilvl w:val="0"/>
          <w:numId w:val="0"/>
        </w:numPr>
        <w:rPr>
          <w:rFonts w:ascii="Calibri" w:hAnsi="Calibri"/>
        </w:rPr>
      </w:pPr>
    </w:p>
    <w:p w14:paraId="617E6D69" w14:textId="77777777" w:rsidR="00283AA9" w:rsidRPr="00C40080" w:rsidRDefault="00283AA9" w:rsidP="00F90829">
      <w:pPr>
        <w:pStyle w:val="Podtitul"/>
        <w:numPr>
          <w:ilvl w:val="0"/>
          <w:numId w:val="19"/>
        </w:numPr>
        <w:tabs>
          <w:tab w:val="left" w:pos="0"/>
        </w:tabs>
        <w:ind w:left="0" w:firstLine="0"/>
        <w:rPr>
          <w:rFonts w:ascii="Calibri" w:hAnsi="Calibri"/>
        </w:rPr>
      </w:pPr>
      <w:r w:rsidRPr="00C40080">
        <w:rPr>
          <w:rFonts w:ascii="Calibri" w:hAnsi="Calibri"/>
        </w:rPr>
        <w:t xml:space="preserve">Faktury budou označeny slovem </w:t>
      </w:r>
      <w:r w:rsidR="00DB3B7E" w:rsidRPr="00C40080">
        <w:rPr>
          <w:rFonts w:ascii="Calibri" w:hAnsi="Calibri"/>
        </w:rPr>
        <w:t xml:space="preserve">„OPRAVY“ nebo </w:t>
      </w:r>
      <w:r w:rsidRPr="00C40080">
        <w:rPr>
          <w:rFonts w:ascii="Calibri" w:hAnsi="Calibri"/>
        </w:rPr>
        <w:t>„INVESTICE“. Každá dílčí faktura bude obsahovat rekapitulaci všech předchozích faktur, tj. pořadové číslo, rekapitulaci již vystavených a proplacených faktur a vyčíslený zůstatek do splnění.</w:t>
      </w:r>
    </w:p>
    <w:p w14:paraId="4A383EDE" w14:textId="77777777" w:rsidR="00283AA9" w:rsidRPr="00C40080" w:rsidRDefault="00283AA9" w:rsidP="00283AA9">
      <w:pPr>
        <w:pStyle w:val="Podtitul"/>
        <w:widowControl w:val="0"/>
        <w:numPr>
          <w:ilvl w:val="0"/>
          <w:numId w:val="0"/>
        </w:numPr>
        <w:rPr>
          <w:rFonts w:ascii="Calibri" w:hAnsi="Calibri"/>
        </w:rPr>
      </w:pPr>
    </w:p>
    <w:p w14:paraId="6AD0AFCD" w14:textId="77777777" w:rsidR="00C30234" w:rsidRPr="00C40080" w:rsidRDefault="00C30234" w:rsidP="00F90829">
      <w:pPr>
        <w:pStyle w:val="Podtitul"/>
        <w:numPr>
          <w:ilvl w:val="0"/>
          <w:numId w:val="19"/>
        </w:numPr>
        <w:tabs>
          <w:tab w:val="left" w:pos="0"/>
        </w:tabs>
        <w:ind w:left="0" w:firstLine="0"/>
        <w:rPr>
          <w:rFonts w:ascii="Calibri" w:hAnsi="Calibri"/>
        </w:rPr>
      </w:pPr>
      <w:r w:rsidRPr="00C40080">
        <w:rPr>
          <w:rFonts w:ascii="Calibri" w:hAnsi="Calibri"/>
        </w:rPr>
        <w:t>Zhotovitel je povinen na daňovém dokladu uvést zařazení práce dle klasifikace ČSÚ CZ - CPA. Bez tohoto zařazení nemůže být daňový doklad proplacen.</w:t>
      </w:r>
    </w:p>
    <w:p w14:paraId="62F52D8D" w14:textId="77777777" w:rsidR="00C30234" w:rsidRPr="00C40080" w:rsidRDefault="00C30234" w:rsidP="00283AA9">
      <w:pPr>
        <w:pStyle w:val="Podtitul"/>
        <w:widowControl w:val="0"/>
        <w:numPr>
          <w:ilvl w:val="0"/>
          <w:numId w:val="0"/>
        </w:numPr>
        <w:rPr>
          <w:rFonts w:ascii="Calibri" w:hAnsi="Calibri"/>
        </w:rPr>
      </w:pPr>
    </w:p>
    <w:p w14:paraId="72E17195" w14:textId="5C7F14E3" w:rsidR="000253DB" w:rsidRPr="00C40080" w:rsidRDefault="000253DB" w:rsidP="00F90829">
      <w:pPr>
        <w:pStyle w:val="Podtitul"/>
        <w:numPr>
          <w:ilvl w:val="0"/>
          <w:numId w:val="19"/>
        </w:numPr>
        <w:tabs>
          <w:tab w:val="left" w:pos="0"/>
        </w:tabs>
        <w:ind w:left="0" w:firstLine="0"/>
        <w:rPr>
          <w:rFonts w:ascii="Calibri" w:hAnsi="Calibri"/>
        </w:rPr>
      </w:pPr>
      <w:r w:rsidRPr="00C40080">
        <w:rPr>
          <w:rFonts w:ascii="Calibri" w:hAnsi="Calibri"/>
        </w:rPr>
        <w:t xml:space="preserve">Všechny faktury budou zasílány nebo doručeny na </w:t>
      </w:r>
      <w:r w:rsidR="005C5D36" w:rsidRPr="00C40080">
        <w:rPr>
          <w:rFonts w:ascii="Calibri" w:hAnsi="Calibri"/>
        </w:rPr>
        <w:t xml:space="preserve">výše uvedenou </w:t>
      </w:r>
      <w:r w:rsidRPr="00C40080">
        <w:rPr>
          <w:rFonts w:ascii="Calibri" w:hAnsi="Calibri"/>
        </w:rPr>
        <w:t xml:space="preserve">adresu </w:t>
      </w:r>
      <w:r w:rsidR="00CF2F30" w:rsidRPr="00C40080">
        <w:rPr>
          <w:rFonts w:ascii="Calibri" w:hAnsi="Calibri"/>
        </w:rPr>
        <w:t>sídla</w:t>
      </w:r>
      <w:r w:rsidR="00074943" w:rsidRPr="00C40080">
        <w:rPr>
          <w:rFonts w:ascii="Calibri" w:hAnsi="Calibri"/>
        </w:rPr>
        <w:t xml:space="preserve"> </w:t>
      </w:r>
      <w:r w:rsidR="00F624C0" w:rsidRPr="00C40080">
        <w:rPr>
          <w:rFonts w:ascii="Calibri" w:hAnsi="Calibri"/>
        </w:rPr>
        <w:t xml:space="preserve">objednatele, k rukám </w:t>
      </w:r>
      <w:r w:rsidR="00074943" w:rsidRPr="00C40080">
        <w:rPr>
          <w:rFonts w:ascii="Calibri" w:hAnsi="Calibri"/>
        </w:rPr>
        <w:t>zástupce objednatele</w:t>
      </w:r>
      <w:r w:rsidR="00F624C0" w:rsidRPr="00C40080">
        <w:rPr>
          <w:rFonts w:ascii="Calibri" w:hAnsi="Calibri"/>
        </w:rPr>
        <w:t xml:space="preserve"> dle ust</w:t>
      </w:r>
      <w:r w:rsidR="00BD6E52">
        <w:rPr>
          <w:rFonts w:ascii="Calibri" w:hAnsi="Calibri"/>
        </w:rPr>
        <w:t>anovení</w:t>
      </w:r>
      <w:r w:rsidR="00BD6E52" w:rsidRPr="00C40080">
        <w:rPr>
          <w:rFonts w:ascii="Calibri" w:hAnsi="Calibri"/>
        </w:rPr>
        <w:t xml:space="preserve"> </w:t>
      </w:r>
      <w:r w:rsidR="00F624C0" w:rsidRPr="00C40080">
        <w:rPr>
          <w:rFonts w:ascii="Calibri" w:hAnsi="Calibri"/>
        </w:rPr>
        <w:t>č</w:t>
      </w:r>
      <w:r w:rsidR="001062BE" w:rsidRPr="00C40080">
        <w:rPr>
          <w:rFonts w:ascii="Calibri" w:hAnsi="Calibri"/>
        </w:rPr>
        <w:t>ásti</w:t>
      </w:r>
      <w:r w:rsidR="00F624C0" w:rsidRPr="00C40080">
        <w:rPr>
          <w:rFonts w:ascii="Calibri" w:hAnsi="Calibri"/>
        </w:rPr>
        <w:t xml:space="preserve"> XIII., odst. 1 této smlouvy</w:t>
      </w:r>
      <w:r w:rsidR="00074943" w:rsidRPr="00C40080">
        <w:rPr>
          <w:rFonts w:ascii="Calibri" w:hAnsi="Calibri"/>
        </w:rPr>
        <w:t>.</w:t>
      </w:r>
    </w:p>
    <w:p w14:paraId="4DCF4888" w14:textId="77777777" w:rsidR="006A2E1A" w:rsidRPr="00F90829" w:rsidRDefault="006A2E1A" w:rsidP="006E1C6A">
      <w:pPr>
        <w:jc w:val="both"/>
        <w:rPr>
          <w:rFonts w:ascii="Calibri" w:hAnsi="Calibri"/>
        </w:rPr>
      </w:pPr>
    </w:p>
    <w:p w14:paraId="241E565C" w14:textId="77777777" w:rsidR="006A2E1A" w:rsidRPr="00F90829" w:rsidRDefault="006A2E1A" w:rsidP="002602F2">
      <w:pPr>
        <w:pStyle w:val="ST"/>
        <w:framePr w:wrap="around"/>
        <w:ind w:hanging="697"/>
      </w:pPr>
      <w:bookmarkStart w:id="14" w:name="_Toc470013029"/>
      <w:r w:rsidRPr="00F90829">
        <w:t xml:space="preserve">Odpovědnost za škodu </w:t>
      </w:r>
      <w:r w:rsidR="00725D06" w:rsidRPr="00F90829">
        <w:t>a</w:t>
      </w:r>
      <w:r w:rsidRPr="00F90829">
        <w:t xml:space="preserve"> jinou újmu</w:t>
      </w:r>
      <w:bookmarkEnd w:id="14"/>
    </w:p>
    <w:p w14:paraId="3AE3CFCE" w14:textId="77777777" w:rsidR="006A2E1A" w:rsidRPr="0097003E" w:rsidRDefault="006A2E1A" w:rsidP="006E1C6A">
      <w:pPr>
        <w:jc w:val="both"/>
        <w:rPr>
          <w:rFonts w:asciiTheme="minorHAnsi" w:hAnsiTheme="minorHAnsi"/>
        </w:rPr>
      </w:pPr>
    </w:p>
    <w:p w14:paraId="50A7D725" w14:textId="6C1554F6" w:rsidR="006A2E1A" w:rsidRPr="0097003E" w:rsidRDefault="006A2E1A" w:rsidP="0097003E">
      <w:pPr>
        <w:pStyle w:val="Podtitul"/>
        <w:widowControl w:val="0"/>
        <w:numPr>
          <w:ilvl w:val="0"/>
          <w:numId w:val="38"/>
        </w:numPr>
        <w:ind w:left="0" w:firstLine="0"/>
        <w:rPr>
          <w:rFonts w:asciiTheme="minorHAnsi" w:hAnsiTheme="minorHAnsi"/>
        </w:rPr>
      </w:pPr>
      <w:r w:rsidRPr="0097003E">
        <w:rPr>
          <w:rFonts w:asciiTheme="minorHAnsi" w:hAnsiTheme="minorHAnsi"/>
        </w:rPr>
        <w:t>Odpovědnost za škodu na zhotov</w:t>
      </w:r>
      <w:r w:rsidR="00B64324" w:rsidRPr="0097003E">
        <w:rPr>
          <w:rFonts w:asciiTheme="minorHAnsi" w:hAnsiTheme="minorHAnsi"/>
        </w:rPr>
        <w:t>ované</w:t>
      </w:r>
      <w:r w:rsidR="00F624C0" w:rsidRPr="0097003E">
        <w:rPr>
          <w:rFonts w:asciiTheme="minorHAnsi" w:hAnsiTheme="minorHAnsi"/>
        </w:rPr>
        <w:t>m</w:t>
      </w:r>
      <w:r w:rsidRPr="0097003E">
        <w:rPr>
          <w:rFonts w:asciiTheme="minorHAnsi" w:hAnsiTheme="minorHAnsi"/>
        </w:rPr>
        <w:t xml:space="preserve"> díle nese zhotovitel, a to do dne předání a převzetí hotového díla</w:t>
      </w:r>
      <w:r w:rsidR="009E34A9" w:rsidRPr="0097003E">
        <w:rPr>
          <w:rFonts w:asciiTheme="minorHAnsi" w:hAnsiTheme="minorHAnsi"/>
        </w:rPr>
        <w:t xml:space="preserve"> objednateli</w:t>
      </w:r>
      <w:r w:rsidR="00F624C0" w:rsidRPr="0097003E">
        <w:rPr>
          <w:rFonts w:asciiTheme="minorHAnsi" w:hAnsiTheme="minorHAnsi"/>
        </w:rPr>
        <w:t xml:space="preserve"> dle podmínek uvedených dále</w:t>
      </w:r>
      <w:r w:rsidRPr="0097003E">
        <w:rPr>
          <w:rFonts w:asciiTheme="minorHAnsi" w:hAnsiTheme="minorHAnsi"/>
        </w:rPr>
        <w:t>. Dojde-li v důsledku činnosti zhotovitele</w:t>
      </w:r>
      <w:r w:rsidR="00961B38" w:rsidRPr="0097003E">
        <w:rPr>
          <w:rFonts w:asciiTheme="minorHAnsi" w:hAnsiTheme="minorHAnsi"/>
        </w:rPr>
        <w:t xml:space="preserve"> nebo prostřednictvím třetích osob, které ke své činnosti použil,</w:t>
      </w:r>
      <w:r w:rsidRPr="0097003E">
        <w:rPr>
          <w:rFonts w:asciiTheme="minorHAnsi" w:hAnsiTheme="minorHAnsi"/>
        </w:rPr>
        <w:t xml:space="preserve"> k jakékoliv škodě, odpovídá za ni zhotovitel v plném rozsahu.</w:t>
      </w:r>
    </w:p>
    <w:p w14:paraId="51F580F4" w14:textId="77777777" w:rsidR="006A2E1A" w:rsidRPr="0097003E" w:rsidRDefault="006A2E1A" w:rsidP="0097003E">
      <w:pPr>
        <w:pStyle w:val="Podtitul"/>
        <w:numPr>
          <w:ilvl w:val="0"/>
          <w:numId w:val="0"/>
        </w:numPr>
        <w:tabs>
          <w:tab w:val="left" w:pos="0"/>
        </w:tabs>
        <w:ind w:left="720"/>
        <w:rPr>
          <w:rFonts w:asciiTheme="minorHAnsi" w:hAnsiTheme="minorHAnsi"/>
        </w:rPr>
      </w:pPr>
    </w:p>
    <w:p w14:paraId="77B54D99" w14:textId="6AF4D552" w:rsidR="002602F2" w:rsidRDefault="006A2E1A" w:rsidP="0097003E">
      <w:pPr>
        <w:pStyle w:val="Podtitul"/>
        <w:widowControl w:val="0"/>
        <w:numPr>
          <w:ilvl w:val="0"/>
          <w:numId w:val="38"/>
        </w:numPr>
        <w:ind w:left="0" w:firstLine="0"/>
        <w:rPr>
          <w:rFonts w:asciiTheme="minorHAnsi" w:hAnsiTheme="minorHAnsi"/>
        </w:rPr>
      </w:pPr>
      <w:r w:rsidRPr="0097003E">
        <w:rPr>
          <w:rFonts w:asciiTheme="minorHAnsi" w:hAnsiTheme="minorHAnsi"/>
        </w:rPr>
        <w:t>Zhotovitel odpovídá za škody a jiné újmy způsobené</w:t>
      </w:r>
      <w:r w:rsidR="00961B38" w:rsidRPr="0097003E">
        <w:rPr>
          <w:rFonts w:asciiTheme="minorHAnsi" w:hAnsiTheme="minorHAnsi"/>
        </w:rPr>
        <w:t xml:space="preserve"> při realizaci díla</w:t>
      </w:r>
      <w:r w:rsidRPr="0097003E">
        <w:rPr>
          <w:rFonts w:asciiTheme="minorHAnsi" w:hAnsiTheme="minorHAnsi"/>
        </w:rPr>
        <w:t xml:space="preserve"> </w:t>
      </w:r>
      <w:r w:rsidR="00163479" w:rsidRPr="0097003E">
        <w:rPr>
          <w:rFonts w:asciiTheme="minorHAnsi" w:hAnsiTheme="minorHAnsi"/>
        </w:rPr>
        <w:t>svojí činností nebo prostřednictvím třetích osob, které ke své činnosti použil</w:t>
      </w:r>
      <w:r w:rsidR="00961B38" w:rsidRPr="0097003E">
        <w:rPr>
          <w:rFonts w:asciiTheme="minorHAnsi" w:hAnsiTheme="minorHAnsi"/>
        </w:rPr>
        <w:t>,</w:t>
      </w:r>
      <w:r w:rsidRPr="0097003E">
        <w:rPr>
          <w:rFonts w:asciiTheme="minorHAnsi" w:hAnsiTheme="minorHAnsi"/>
        </w:rPr>
        <w:t xml:space="preserve"> </w:t>
      </w:r>
      <w:r w:rsidR="002D7125" w:rsidRPr="0097003E">
        <w:rPr>
          <w:rFonts w:asciiTheme="minorHAnsi" w:hAnsiTheme="minorHAnsi"/>
        </w:rPr>
        <w:t xml:space="preserve">nejen vůči objednateli, ale také vůči </w:t>
      </w:r>
      <w:r w:rsidRPr="0097003E">
        <w:rPr>
          <w:rFonts w:asciiTheme="minorHAnsi" w:hAnsiTheme="minorHAnsi"/>
        </w:rPr>
        <w:t>třetím osobám. V případě jakéhokoli narušení nebo poškození majetku</w:t>
      </w:r>
      <w:r w:rsidR="00F624C0" w:rsidRPr="0097003E">
        <w:rPr>
          <w:rFonts w:asciiTheme="minorHAnsi" w:hAnsiTheme="minorHAnsi"/>
        </w:rPr>
        <w:t xml:space="preserve"> či jiné újmy</w:t>
      </w:r>
      <w:r w:rsidRPr="0097003E">
        <w:rPr>
          <w:rFonts w:asciiTheme="minorHAnsi" w:hAnsiTheme="minorHAnsi"/>
        </w:rPr>
        <w:t xml:space="preserve"> je zhotovitel povinen bez zbytečného odkladu tuto škodu odstranit, a není-li to možné, pak v celé výši finančně nahradit.</w:t>
      </w:r>
    </w:p>
    <w:p w14:paraId="7537CED4" w14:textId="154F9C22"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Zhotovitel je pro případ způsobení škody či jiné újmy způsobné jeho činností v průběhu realizace díla pojištěn u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se sídlem v</w:t>
      </w:r>
      <w:r w:rsidR="00447BAC"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PSČ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na pojistnou částku ve výši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Kč (minimálně </w:t>
      </w:r>
      <w:r w:rsidR="00E43AB1" w:rsidRPr="0097003E">
        <w:rPr>
          <w:rFonts w:asciiTheme="minorHAnsi" w:hAnsiTheme="minorHAnsi"/>
        </w:rPr>
        <w:t xml:space="preserve">však </w:t>
      </w:r>
      <w:r w:rsidR="00C8282A" w:rsidRPr="0097003E">
        <w:rPr>
          <w:rFonts w:asciiTheme="minorHAnsi" w:hAnsiTheme="minorHAnsi"/>
        </w:rPr>
        <w:t>2</w:t>
      </w:r>
      <w:r w:rsidR="00E43AB1" w:rsidRPr="0097003E">
        <w:rPr>
          <w:rFonts w:asciiTheme="minorHAnsi" w:hAnsiTheme="minorHAnsi"/>
        </w:rPr>
        <w:t xml:space="preserve">0.000.000,- </w:t>
      </w:r>
      <w:r w:rsidRPr="0097003E">
        <w:rPr>
          <w:rFonts w:asciiTheme="minorHAnsi" w:hAnsiTheme="minorHAnsi"/>
        </w:rPr>
        <w:t>mil. Kč)</w:t>
      </w:r>
      <w:r w:rsidR="00026928" w:rsidRPr="0097003E">
        <w:rPr>
          <w:rFonts w:asciiTheme="minorHAnsi" w:hAnsiTheme="minorHAnsi"/>
        </w:rPr>
        <w:t>, přičemž se jedná o limit pojistného plnění za jednu pojistnou událost ročně</w:t>
      </w:r>
      <w:r w:rsidRPr="0097003E">
        <w:rPr>
          <w:rFonts w:asciiTheme="minorHAnsi" w:hAnsiTheme="minorHAnsi"/>
        </w:rPr>
        <w:t xml:space="preserve">. </w:t>
      </w:r>
    </w:p>
    <w:p w14:paraId="790693DF" w14:textId="77777777" w:rsidR="00DE0944" w:rsidRPr="0097003E" w:rsidRDefault="00DE0944" w:rsidP="00DE0944">
      <w:pPr>
        <w:pStyle w:val="Podtitul"/>
        <w:numPr>
          <w:ilvl w:val="0"/>
          <w:numId w:val="0"/>
        </w:numPr>
        <w:tabs>
          <w:tab w:val="left" w:pos="0"/>
        </w:tabs>
        <w:rPr>
          <w:rFonts w:asciiTheme="minorHAnsi" w:hAnsiTheme="minorHAnsi"/>
        </w:rPr>
      </w:pPr>
    </w:p>
    <w:p w14:paraId="0C63D1C5" w14:textId="68040BBB"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Pojistná smlouva umožňující pojistné plnění dle tohoto </w:t>
      </w:r>
      <w:r w:rsidR="00D71ED9" w:rsidRPr="0097003E">
        <w:rPr>
          <w:rFonts w:asciiTheme="minorHAnsi" w:hAnsiTheme="minorHAnsi"/>
        </w:rPr>
        <w:t>části</w:t>
      </w:r>
      <w:r w:rsidRPr="0097003E">
        <w:rPr>
          <w:rFonts w:asciiTheme="minorHAnsi" w:hAnsiTheme="minorHAnsi"/>
        </w:rPr>
        <w:t xml:space="preserve"> smlouvy podepsaná oprávněnou osobou zhotovitele a pojišťovny bude předána objednateli </w:t>
      </w:r>
      <w:r w:rsidR="004D3D30" w:rsidRPr="0097003E">
        <w:rPr>
          <w:rFonts w:asciiTheme="minorHAnsi" w:hAnsiTheme="minorHAnsi"/>
        </w:rPr>
        <w:t xml:space="preserve">před </w:t>
      </w:r>
      <w:r w:rsidRPr="0097003E">
        <w:rPr>
          <w:rFonts w:asciiTheme="minorHAnsi" w:hAnsiTheme="minorHAnsi"/>
        </w:rPr>
        <w:t>podpis</w:t>
      </w:r>
      <w:r w:rsidR="004D3D30" w:rsidRPr="0097003E">
        <w:rPr>
          <w:rFonts w:asciiTheme="minorHAnsi" w:hAnsiTheme="minorHAnsi"/>
        </w:rPr>
        <w:t>em</w:t>
      </w:r>
      <w:r w:rsidRPr="0097003E">
        <w:rPr>
          <w:rFonts w:asciiTheme="minorHAnsi" w:hAnsiTheme="minorHAnsi"/>
        </w:rPr>
        <w:t xml:space="preserve"> této smlouvy o dílo ze strany </w:t>
      </w:r>
      <w:r w:rsidR="00F624C0" w:rsidRPr="0097003E">
        <w:rPr>
          <w:rFonts w:asciiTheme="minorHAnsi" w:hAnsiTheme="minorHAnsi"/>
        </w:rPr>
        <w:t>objednatele</w:t>
      </w:r>
      <w:r w:rsidRPr="0097003E">
        <w:rPr>
          <w:rFonts w:asciiTheme="minorHAnsi" w:hAnsiTheme="minorHAnsi"/>
        </w:rPr>
        <w:t>. Bez splnění této podmínky nemůže být tato smlouva uzavřena.</w:t>
      </w:r>
    </w:p>
    <w:p w14:paraId="6C731A80" w14:textId="77777777" w:rsidR="00DE0944" w:rsidRPr="0097003E" w:rsidRDefault="00DE0944" w:rsidP="00DE0944">
      <w:pPr>
        <w:pStyle w:val="Podtitul"/>
        <w:numPr>
          <w:ilvl w:val="0"/>
          <w:numId w:val="0"/>
        </w:numPr>
        <w:tabs>
          <w:tab w:val="left" w:pos="0"/>
        </w:tabs>
        <w:rPr>
          <w:rFonts w:asciiTheme="minorHAnsi" w:hAnsiTheme="minorHAnsi"/>
        </w:rPr>
      </w:pPr>
    </w:p>
    <w:p w14:paraId="16CC9996" w14:textId="66AACAEF"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Zhotovitel se zavazuje udržet pojištění ve stanoveném rozsahu a výši po celou dobu realizace díla a záruční lhůty podle této smlouvy. </w:t>
      </w:r>
    </w:p>
    <w:p w14:paraId="422CD759" w14:textId="77777777" w:rsidR="00DE0944" w:rsidRPr="0097003E" w:rsidRDefault="00DE0944" w:rsidP="00DE0944">
      <w:pPr>
        <w:pStyle w:val="Podtitul"/>
        <w:numPr>
          <w:ilvl w:val="0"/>
          <w:numId w:val="0"/>
        </w:numPr>
        <w:tabs>
          <w:tab w:val="left" w:pos="0"/>
        </w:tabs>
        <w:rPr>
          <w:rFonts w:asciiTheme="minorHAnsi" w:hAnsiTheme="minorHAnsi"/>
        </w:rPr>
      </w:pPr>
    </w:p>
    <w:p w14:paraId="4D4E5297" w14:textId="77777777"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V případě, že dojde ke změně pojišťovny nebo pojistných podmínek, je zhotovitel povinen informovat o této skutečnosti objednatele, a to do 30 dnů od dne, kdy ke změně došlo. </w:t>
      </w:r>
    </w:p>
    <w:p w14:paraId="50C33BDA" w14:textId="77777777" w:rsidR="00DE0944" w:rsidRPr="0097003E" w:rsidRDefault="00DE0944" w:rsidP="0097003E">
      <w:pPr>
        <w:pStyle w:val="Podtitul"/>
        <w:widowControl w:val="0"/>
        <w:numPr>
          <w:ilvl w:val="0"/>
          <w:numId w:val="0"/>
        </w:numPr>
        <w:rPr>
          <w:rFonts w:asciiTheme="minorHAnsi" w:hAnsiTheme="minorHAnsi"/>
        </w:rPr>
      </w:pPr>
    </w:p>
    <w:p w14:paraId="6CDC0198" w14:textId="3B630286" w:rsidR="00DE0944" w:rsidRPr="00F90829" w:rsidRDefault="00DE0944" w:rsidP="0097003E">
      <w:pPr>
        <w:pStyle w:val="Podtitul"/>
        <w:widowControl w:val="0"/>
        <w:numPr>
          <w:ilvl w:val="0"/>
          <w:numId w:val="38"/>
        </w:numPr>
        <w:ind w:left="0" w:firstLine="0"/>
        <w:rPr>
          <w:rFonts w:ascii="Calibri" w:hAnsi="Calibri"/>
        </w:rPr>
      </w:pPr>
      <w:r w:rsidRPr="0097003E">
        <w:rPr>
          <w:rFonts w:asciiTheme="minorHAnsi" w:hAnsiTheme="minorHAnsi"/>
        </w:rPr>
        <w:t xml:space="preserve">Poruší-li zhotovitel jakékoliv ustanovení </w:t>
      </w:r>
      <w:r w:rsidR="00735A3B">
        <w:rPr>
          <w:rFonts w:asciiTheme="minorHAnsi" w:hAnsiTheme="minorHAnsi"/>
        </w:rPr>
        <w:t>této</w:t>
      </w:r>
      <w:r w:rsidR="00735A3B" w:rsidRPr="0097003E">
        <w:rPr>
          <w:rFonts w:asciiTheme="minorHAnsi" w:hAnsiTheme="minorHAnsi"/>
        </w:rPr>
        <w:t xml:space="preserve"> </w:t>
      </w:r>
      <w:r w:rsidR="00D71ED9" w:rsidRPr="0097003E">
        <w:rPr>
          <w:rFonts w:asciiTheme="minorHAnsi" w:hAnsiTheme="minorHAnsi"/>
        </w:rPr>
        <w:t>části</w:t>
      </w:r>
      <w:r w:rsidRPr="0097003E">
        <w:rPr>
          <w:rFonts w:asciiTheme="minorHAnsi" w:hAnsiTheme="minorHAnsi"/>
        </w:rPr>
        <w:t xml:space="preserve"> týkající se pojistné smlouvy, nezbavuje ho to odpovědnosti</w:t>
      </w:r>
      <w:r w:rsidRPr="00F90829">
        <w:rPr>
          <w:rFonts w:ascii="Calibri" w:hAnsi="Calibri"/>
        </w:rPr>
        <w:t xml:space="preserve"> nahradit veškerou způsobenou škodu a jinou újmu v penězích objednateli nebo třetí osobě. </w:t>
      </w:r>
    </w:p>
    <w:p w14:paraId="4F361788" w14:textId="77777777" w:rsidR="006A2823" w:rsidRPr="00F90829" w:rsidRDefault="006A2823" w:rsidP="006A2823">
      <w:pPr>
        <w:pStyle w:val="Zkladntext"/>
        <w:rPr>
          <w:rFonts w:ascii="Calibri" w:hAnsi="Calibri"/>
          <w:lang w:eastAsia="ar-SA"/>
        </w:rPr>
      </w:pPr>
    </w:p>
    <w:p w14:paraId="6931AB39" w14:textId="77777777" w:rsidR="001705C8" w:rsidRPr="00F90829" w:rsidRDefault="006A2E1A" w:rsidP="002602F2">
      <w:pPr>
        <w:pStyle w:val="ST"/>
        <w:framePr w:wrap="around"/>
        <w:ind w:hanging="697"/>
      </w:pPr>
      <w:bookmarkStart w:id="15" w:name="_Toc470013030"/>
      <w:r w:rsidRPr="00F90829">
        <w:lastRenderedPageBreak/>
        <w:t>Předání a převzetí díla</w:t>
      </w:r>
      <w:bookmarkEnd w:id="15"/>
    </w:p>
    <w:p w14:paraId="31829C59" w14:textId="77777777" w:rsidR="00DE0944" w:rsidRPr="00F90829" w:rsidRDefault="00DE0944" w:rsidP="00DE0944">
      <w:pPr>
        <w:pStyle w:val="Podtitul"/>
        <w:widowControl w:val="0"/>
        <w:numPr>
          <w:ilvl w:val="0"/>
          <w:numId w:val="0"/>
        </w:numPr>
        <w:rPr>
          <w:rFonts w:ascii="Calibri" w:hAnsi="Calibri"/>
        </w:rPr>
      </w:pPr>
    </w:p>
    <w:p w14:paraId="7AB4D8B9" w14:textId="622F64E3" w:rsidR="006A2E1A" w:rsidRPr="00BA602B" w:rsidRDefault="006A2E1A" w:rsidP="00286ED7">
      <w:pPr>
        <w:pStyle w:val="Podtitul"/>
        <w:numPr>
          <w:ilvl w:val="0"/>
          <w:numId w:val="21"/>
        </w:numPr>
        <w:tabs>
          <w:tab w:val="left" w:pos="0"/>
        </w:tabs>
        <w:ind w:left="0" w:firstLine="0"/>
        <w:rPr>
          <w:rFonts w:ascii="Calibri" w:hAnsi="Calibri"/>
          <w:color w:val="4472C4" w:themeColor="accent5"/>
        </w:rPr>
      </w:pPr>
      <w:r w:rsidRPr="00286ED7">
        <w:rPr>
          <w:rFonts w:ascii="Calibri" w:hAnsi="Calibri"/>
        </w:rPr>
        <w:t xml:space="preserve">Závazek zhotovitele provést dílo je splněn řádným ukončením </w:t>
      </w:r>
      <w:r w:rsidR="00F65057">
        <w:rPr>
          <w:rFonts w:ascii="Calibri" w:hAnsi="Calibri"/>
        </w:rPr>
        <w:t xml:space="preserve">dané výkonové fáze </w:t>
      </w:r>
      <w:r w:rsidRPr="00286ED7">
        <w:rPr>
          <w:rFonts w:ascii="Calibri" w:hAnsi="Calibri"/>
        </w:rPr>
        <w:t>v rozsahu dle této smlouvy, čímž se rozumí úplné zhotovení a předání objednateli bez vad a nedodělků.</w:t>
      </w:r>
      <w:r w:rsidR="00286ED7" w:rsidRPr="00286ED7">
        <w:rPr>
          <w:rFonts w:ascii="Calibri" w:hAnsi="Calibri"/>
        </w:rPr>
        <w:t xml:space="preserve"> </w:t>
      </w:r>
      <w:r w:rsidR="00286ED7" w:rsidRPr="00BA602B">
        <w:rPr>
          <w:rFonts w:ascii="Calibri" w:hAnsi="Calibri"/>
          <w:color w:val="4472C4" w:themeColor="accent5"/>
        </w:rPr>
        <w:t>Výkonové fáze I. – II. budou považovány za ukončené, jakmile budou předány</w:t>
      </w:r>
      <w:r w:rsidR="00F65057" w:rsidRPr="00BA602B">
        <w:rPr>
          <w:rFonts w:ascii="Calibri" w:hAnsi="Calibri"/>
          <w:color w:val="4472C4" w:themeColor="accent5"/>
        </w:rPr>
        <w:t xml:space="preserve"> úplné,</w:t>
      </w:r>
      <w:r w:rsidR="00286ED7" w:rsidRPr="00BA602B">
        <w:rPr>
          <w:rFonts w:ascii="Calibri" w:hAnsi="Calibri"/>
          <w:color w:val="4472C4" w:themeColor="accent5"/>
        </w:rPr>
        <w:t xml:space="preserve"> v příslušném počtu </w:t>
      </w:r>
      <w:r w:rsidR="00F65057" w:rsidRPr="00BA602B">
        <w:rPr>
          <w:rFonts w:ascii="Calibri" w:hAnsi="Calibri"/>
          <w:color w:val="4472C4" w:themeColor="accent5"/>
        </w:rPr>
        <w:t xml:space="preserve">paré </w:t>
      </w:r>
      <w:r w:rsidR="00286ED7" w:rsidRPr="00BA602B">
        <w:rPr>
          <w:rFonts w:ascii="Calibri" w:hAnsi="Calibri"/>
          <w:color w:val="4472C4" w:themeColor="accent5"/>
        </w:rPr>
        <w:t>a</w:t>
      </w:r>
      <w:r w:rsidR="00F65057" w:rsidRPr="00BA602B">
        <w:rPr>
          <w:rFonts w:ascii="Calibri" w:hAnsi="Calibri"/>
          <w:color w:val="4472C4" w:themeColor="accent5"/>
        </w:rPr>
        <w:t xml:space="preserve"> v příslušných</w:t>
      </w:r>
      <w:r w:rsidR="00286ED7" w:rsidRPr="00BA602B">
        <w:rPr>
          <w:rFonts w:ascii="Calibri" w:hAnsi="Calibri"/>
          <w:color w:val="4472C4" w:themeColor="accent5"/>
        </w:rPr>
        <w:t xml:space="preserve"> formátech objednateli, a to bez vad a nedodělků. Výkonové fáze III. - </w:t>
      </w:r>
      <w:r w:rsidR="00991054" w:rsidRPr="00BA602B">
        <w:rPr>
          <w:rFonts w:ascii="Calibri" w:hAnsi="Calibri"/>
          <w:color w:val="4472C4" w:themeColor="accent5"/>
        </w:rPr>
        <w:t>I</w:t>
      </w:r>
      <w:r w:rsidR="00286ED7" w:rsidRPr="00BA602B">
        <w:rPr>
          <w:rFonts w:ascii="Calibri" w:hAnsi="Calibri"/>
          <w:color w:val="4472C4" w:themeColor="accent5"/>
        </w:rPr>
        <w:t xml:space="preserve">V. budou považovány za ukončené, jakmile </w:t>
      </w:r>
      <w:r w:rsidR="00BA602B" w:rsidRPr="00BA602B">
        <w:rPr>
          <w:rFonts w:ascii="Calibri" w:hAnsi="Calibri"/>
          <w:color w:val="4472C4" w:themeColor="accent5"/>
        </w:rPr>
        <w:t xml:space="preserve">bude příslušná dokumentace předána objednateli bez vad a nedodělků a </w:t>
      </w:r>
      <w:r w:rsidR="00286ED7" w:rsidRPr="00BA602B">
        <w:rPr>
          <w:rFonts w:ascii="Calibri" w:hAnsi="Calibri"/>
          <w:color w:val="4472C4" w:themeColor="accent5"/>
        </w:rPr>
        <w:t xml:space="preserve">nabyde právní moci </w:t>
      </w:r>
      <w:r w:rsidR="00BA602B" w:rsidRPr="00BA602B">
        <w:rPr>
          <w:rFonts w:ascii="Calibri" w:hAnsi="Calibri"/>
          <w:color w:val="4472C4" w:themeColor="accent5"/>
        </w:rPr>
        <w:t xml:space="preserve">příslušné </w:t>
      </w:r>
      <w:r w:rsidR="00286ED7" w:rsidRPr="00BA602B">
        <w:rPr>
          <w:rFonts w:ascii="Calibri" w:hAnsi="Calibri"/>
          <w:color w:val="4472C4" w:themeColor="accent5"/>
        </w:rPr>
        <w:t xml:space="preserve">rozhodnutí stavebního úřadu. </w:t>
      </w:r>
      <w:r w:rsidR="00991054" w:rsidRPr="00BA602B">
        <w:rPr>
          <w:rFonts w:ascii="Calibri" w:hAnsi="Calibri"/>
          <w:color w:val="4472C4" w:themeColor="accent5"/>
        </w:rPr>
        <w:t xml:space="preserve">Výkonové fáze V. – VI. budou považovány za ukončené, jakmile budou předány v příslušném počtu a formátech objednateli, a to bez vad a nedodělků. </w:t>
      </w:r>
      <w:r w:rsidR="00286ED7" w:rsidRPr="00BA602B">
        <w:rPr>
          <w:rFonts w:ascii="Calibri" w:hAnsi="Calibri"/>
          <w:color w:val="4472C4" w:themeColor="accent5"/>
        </w:rPr>
        <w:t>Služby, které jsou poskytovány v rámci výkonových fází VII. – IX. budou považovány za ukončené jejich řádným poskytnutím</w:t>
      </w:r>
      <w:r w:rsidR="00BA602B" w:rsidRPr="00BA602B">
        <w:rPr>
          <w:rFonts w:ascii="Calibri" w:hAnsi="Calibri"/>
          <w:color w:val="4472C4" w:themeColor="accent5"/>
        </w:rPr>
        <w:t xml:space="preserve"> v daném kalendářním měsíci</w:t>
      </w:r>
      <w:r w:rsidR="00286ED7" w:rsidRPr="00BA602B">
        <w:rPr>
          <w:rFonts w:ascii="Calibri" w:hAnsi="Calibri"/>
          <w:color w:val="4472C4" w:themeColor="accent5"/>
        </w:rPr>
        <w:t xml:space="preserve">.  </w:t>
      </w:r>
    </w:p>
    <w:p w14:paraId="06EB1B9C" w14:textId="77777777" w:rsidR="006A2E1A" w:rsidRDefault="006A2E1A" w:rsidP="001705C8">
      <w:pPr>
        <w:pStyle w:val="Podtitul"/>
        <w:numPr>
          <w:ilvl w:val="0"/>
          <w:numId w:val="0"/>
        </w:numPr>
        <w:rPr>
          <w:rFonts w:ascii="Calibri" w:hAnsi="Calibri"/>
          <w:color w:val="7030A0"/>
        </w:rPr>
      </w:pPr>
    </w:p>
    <w:p w14:paraId="048EE074"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Zhotovitel vyzve objednate</w:t>
      </w:r>
      <w:r w:rsidR="006A2823" w:rsidRPr="00F90829">
        <w:rPr>
          <w:rFonts w:ascii="Calibri" w:hAnsi="Calibri"/>
        </w:rPr>
        <w:t xml:space="preserve">le k převzetí řádně dokončené výkonové fáze díla písemně </w:t>
      </w:r>
      <w:r w:rsidRPr="00F90829">
        <w:rPr>
          <w:rFonts w:ascii="Calibri" w:hAnsi="Calibri"/>
        </w:rPr>
        <w:t xml:space="preserve">nejméně </w:t>
      </w:r>
      <w:r w:rsidR="006A2823" w:rsidRPr="00F90829">
        <w:rPr>
          <w:rFonts w:ascii="Calibri" w:hAnsi="Calibri"/>
        </w:rPr>
        <w:t>3 dny</w:t>
      </w:r>
      <w:r w:rsidRPr="00F90829">
        <w:rPr>
          <w:rFonts w:ascii="Calibri" w:hAnsi="Calibri"/>
        </w:rPr>
        <w:t xml:space="preserve"> před navrženým termínem předání a převzetí. Objednatel navržený termín předání a převzetí </w:t>
      </w:r>
      <w:r w:rsidR="00325418" w:rsidRPr="00F90829">
        <w:rPr>
          <w:rFonts w:ascii="Calibri" w:hAnsi="Calibri"/>
        </w:rPr>
        <w:t>projekčních</w:t>
      </w:r>
      <w:r w:rsidRPr="00F90829">
        <w:rPr>
          <w:rFonts w:ascii="Calibri" w:hAnsi="Calibri"/>
        </w:rPr>
        <w:t xml:space="preserve"> prací zhotoviteli potvrdí nebo mu oznámí jiný termín předání a převzetí díla, který nebude později než 10 dnů od zhotovitelem navrženého termínu předání a převzetí </w:t>
      </w:r>
      <w:r w:rsidR="006A2823" w:rsidRPr="00F90829">
        <w:rPr>
          <w:rFonts w:ascii="Calibri" w:hAnsi="Calibri"/>
        </w:rPr>
        <w:t>díla</w:t>
      </w:r>
      <w:r w:rsidRPr="00F90829">
        <w:rPr>
          <w:rFonts w:ascii="Calibri" w:hAnsi="Calibri"/>
        </w:rPr>
        <w:t>.</w:t>
      </w:r>
    </w:p>
    <w:p w14:paraId="78457F21" w14:textId="77777777" w:rsidR="006A2E1A" w:rsidRPr="00F90829" w:rsidRDefault="006A2E1A" w:rsidP="001705C8">
      <w:pPr>
        <w:pStyle w:val="Podtitul"/>
        <w:numPr>
          <w:ilvl w:val="0"/>
          <w:numId w:val="0"/>
        </w:numPr>
        <w:rPr>
          <w:rFonts w:ascii="Calibri" w:hAnsi="Calibri"/>
          <w:color w:val="7030A0"/>
        </w:rPr>
      </w:pPr>
    </w:p>
    <w:p w14:paraId="1D2B0FA6"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804141F" w14:textId="77777777" w:rsidR="006A2E1A" w:rsidRPr="00F90829" w:rsidRDefault="006A2E1A" w:rsidP="001705C8">
      <w:pPr>
        <w:pStyle w:val="Podtitul"/>
        <w:numPr>
          <w:ilvl w:val="0"/>
          <w:numId w:val="0"/>
        </w:numPr>
        <w:rPr>
          <w:rFonts w:ascii="Calibri" w:hAnsi="Calibri"/>
          <w:color w:val="7030A0"/>
        </w:rPr>
      </w:pPr>
      <w:r w:rsidRPr="00F90829">
        <w:rPr>
          <w:rFonts w:ascii="Calibri" w:hAnsi="Calibri"/>
          <w:color w:val="7030A0"/>
        </w:rPr>
        <w:t xml:space="preserve"> </w:t>
      </w:r>
    </w:p>
    <w:p w14:paraId="6F0F7F7D" w14:textId="0408B295" w:rsidR="00BA602B" w:rsidRPr="00F90829" w:rsidRDefault="006A2E1A" w:rsidP="00BA602B">
      <w:pPr>
        <w:pStyle w:val="Podtitul"/>
        <w:numPr>
          <w:ilvl w:val="0"/>
          <w:numId w:val="21"/>
        </w:numPr>
        <w:tabs>
          <w:tab w:val="left" w:pos="0"/>
        </w:tabs>
        <w:ind w:left="0" w:firstLine="0"/>
        <w:rPr>
          <w:rFonts w:ascii="Calibri" w:hAnsi="Calibri"/>
        </w:rPr>
      </w:pPr>
      <w:r w:rsidRPr="00F90829">
        <w:rPr>
          <w:rFonts w:ascii="Calibri" w:hAnsi="Calibri"/>
        </w:rPr>
        <w:t xml:space="preserve">Dílo </w:t>
      </w:r>
      <w:r w:rsidR="00BA602B">
        <w:rPr>
          <w:rFonts w:ascii="Calibri" w:hAnsi="Calibri"/>
        </w:rPr>
        <w:t xml:space="preserve">– výkonové fáze I. – VI. </w:t>
      </w:r>
      <w:r w:rsidRPr="00F90829">
        <w:rPr>
          <w:rFonts w:ascii="Calibri" w:hAnsi="Calibri"/>
        </w:rPr>
        <w:t xml:space="preserve">je předáno a převzato písemným Protokolem o předání a převzetí díla podepsaným oprávněnými zástupci obou smluvních stran. </w:t>
      </w:r>
      <w:r w:rsidR="00BA602B" w:rsidRPr="00F90829">
        <w:rPr>
          <w:rFonts w:ascii="Calibri" w:hAnsi="Calibri"/>
        </w:rPr>
        <w:t xml:space="preserve">Dílo </w:t>
      </w:r>
      <w:r w:rsidR="00BA602B">
        <w:rPr>
          <w:rFonts w:ascii="Calibri" w:hAnsi="Calibri"/>
        </w:rPr>
        <w:t xml:space="preserve">– výkonové fáze VII. – IX. </w:t>
      </w:r>
      <w:r w:rsidR="00BA602B" w:rsidRPr="00F90829">
        <w:rPr>
          <w:rFonts w:ascii="Calibri" w:hAnsi="Calibri"/>
        </w:rPr>
        <w:t xml:space="preserve">je předáno a převzato </w:t>
      </w:r>
      <w:r w:rsidR="00BA602B">
        <w:rPr>
          <w:rFonts w:ascii="Calibri" w:hAnsi="Calibri"/>
        </w:rPr>
        <w:t>na základě písemného potvrzení oprávněným zástupcem objednatele</w:t>
      </w:r>
      <w:r w:rsidR="00BA602B" w:rsidRPr="00F90829">
        <w:rPr>
          <w:rFonts w:ascii="Calibri" w:hAnsi="Calibri"/>
        </w:rPr>
        <w:t xml:space="preserve">. </w:t>
      </w:r>
    </w:p>
    <w:p w14:paraId="4E2D2871" w14:textId="77777777" w:rsidR="006A2E1A" w:rsidRPr="00F90829" w:rsidRDefault="006A2E1A" w:rsidP="001705C8">
      <w:pPr>
        <w:pStyle w:val="Podtitul"/>
        <w:numPr>
          <w:ilvl w:val="0"/>
          <w:numId w:val="0"/>
        </w:numPr>
        <w:rPr>
          <w:rFonts w:ascii="Calibri" w:hAnsi="Calibri"/>
          <w:color w:val="7030A0"/>
        </w:rPr>
      </w:pPr>
    </w:p>
    <w:p w14:paraId="357561AD"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Objednatel dílo není povinen převzít v případě, že na něm budou v době převzetí vady a nedodělky, či jiné nedostatky bránící řádnému užívání díla. Případné drobné vady a nedodělky mohou být uvedeny v Protokolu o předání a převzetí díla s dohodnutými termíny jejich odstranění.</w:t>
      </w:r>
    </w:p>
    <w:p w14:paraId="7330EF87" w14:textId="77777777" w:rsidR="006A2E1A" w:rsidRPr="00F90829" w:rsidRDefault="006A2E1A" w:rsidP="001705C8">
      <w:pPr>
        <w:pStyle w:val="Podtitul"/>
        <w:numPr>
          <w:ilvl w:val="0"/>
          <w:numId w:val="0"/>
        </w:numPr>
        <w:rPr>
          <w:rFonts w:ascii="Calibri" w:hAnsi="Calibri"/>
          <w:color w:val="7030A0"/>
        </w:rPr>
      </w:pPr>
    </w:p>
    <w:p w14:paraId="37620B66" w14:textId="05E9A582"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 xml:space="preserve">Zhotovitel je povinen při předávacím a přejímacím řízení předat </w:t>
      </w:r>
      <w:r w:rsidR="006A2823" w:rsidRPr="00F90829">
        <w:rPr>
          <w:rFonts w:ascii="Calibri" w:hAnsi="Calibri"/>
        </w:rPr>
        <w:t>dílo v rozsahu a způsobem, jak je uvedeno v</w:t>
      </w:r>
      <w:r w:rsidR="00AE5E00">
        <w:rPr>
          <w:rFonts w:ascii="Calibri" w:hAnsi="Calibri"/>
        </w:rPr>
        <w:t> </w:t>
      </w:r>
      <w:r w:rsidR="00B76725" w:rsidRPr="00F90829">
        <w:rPr>
          <w:rFonts w:ascii="Calibri" w:hAnsi="Calibri"/>
        </w:rPr>
        <w:t>č</w:t>
      </w:r>
      <w:r w:rsidR="001062BE">
        <w:rPr>
          <w:rFonts w:ascii="Calibri" w:hAnsi="Calibri"/>
        </w:rPr>
        <w:t>ásti</w:t>
      </w:r>
      <w:r w:rsidR="006A2823" w:rsidRPr="00F90829">
        <w:rPr>
          <w:rFonts w:ascii="Calibri" w:hAnsi="Calibri"/>
        </w:rPr>
        <w:t xml:space="preserve"> </w:t>
      </w:r>
      <w:r w:rsidR="00C8708B">
        <w:rPr>
          <w:rFonts w:ascii="Calibri" w:hAnsi="Calibri"/>
        </w:rPr>
        <w:t>II</w:t>
      </w:r>
      <w:r w:rsidR="006A2823" w:rsidRPr="00F90829">
        <w:rPr>
          <w:rFonts w:ascii="Calibri" w:hAnsi="Calibri"/>
        </w:rPr>
        <w:t xml:space="preserve">. této smlouvy. </w:t>
      </w:r>
    </w:p>
    <w:p w14:paraId="2FF943A0" w14:textId="77777777" w:rsidR="002602F2" w:rsidRDefault="002602F2" w:rsidP="0097003E">
      <w:pPr>
        <w:pStyle w:val="Podtitul"/>
        <w:numPr>
          <w:ilvl w:val="0"/>
          <w:numId w:val="0"/>
        </w:numPr>
        <w:tabs>
          <w:tab w:val="left" w:pos="0"/>
        </w:tabs>
        <w:rPr>
          <w:rFonts w:ascii="Calibri" w:hAnsi="Calibri"/>
        </w:rPr>
      </w:pPr>
    </w:p>
    <w:p w14:paraId="33E6675D" w14:textId="6F7F2BD7" w:rsidR="00DE0944" w:rsidRPr="00DE0944" w:rsidRDefault="00DE0944" w:rsidP="00F90829">
      <w:pPr>
        <w:pStyle w:val="Podtitul"/>
        <w:numPr>
          <w:ilvl w:val="0"/>
          <w:numId w:val="21"/>
        </w:numPr>
        <w:tabs>
          <w:tab w:val="left" w:pos="0"/>
        </w:tabs>
        <w:ind w:left="0" w:firstLine="0"/>
        <w:rPr>
          <w:rFonts w:ascii="Calibri" w:hAnsi="Calibri"/>
        </w:rPr>
      </w:pPr>
      <w:r w:rsidRPr="00DE0944">
        <w:rPr>
          <w:rFonts w:ascii="Calibri" w:hAnsi="Calibri"/>
        </w:rPr>
        <w:t>Odstranění vad a nedodělků zjištěných při přejímce díla zajistí zhotovitel nejpozději do 14 dnů po zapsání vad a nedodělků do protokolu o předání a převzetí díla, nebude-li zástupci obou smluvních stran pís</w:t>
      </w:r>
      <w:r w:rsidR="00F624C0">
        <w:rPr>
          <w:rFonts w:ascii="Calibri" w:hAnsi="Calibri"/>
        </w:rPr>
        <w:t>e</w:t>
      </w:r>
      <w:r w:rsidRPr="00DE0944">
        <w:rPr>
          <w:rFonts w:ascii="Calibri" w:hAnsi="Calibri"/>
        </w:rPr>
        <w:t>mně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9183D05" w14:textId="77777777" w:rsidR="006A2823" w:rsidRPr="00F90829" w:rsidRDefault="006A2823" w:rsidP="006A2823">
      <w:pPr>
        <w:pStyle w:val="Zkladntext"/>
        <w:rPr>
          <w:rFonts w:ascii="Calibri" w:hAnsi="Calibri"/>
          <w:lang w:eastAsia="ar-SA"/>
        </w:rPr>
      </w:pPr>
    </w:p>
    <w:p w14:paraId="21E9A151" w14:textId="77777777" w:rsidR="006A2E1A" w:rsidRPr="00F90829" w:rsidRDefault="006A2E1A" w:rsidP="00F90829">
      <w:pPr>
        <w:pStyle w:val="Podtitul"/>
        <w:numPr>
          <w:ilvl w:val="0"/>
          <w:numId w:val="21"/>
        </w:numPr>
        <w:tabs>
          <w:tab w:val="left" w:pos="0"/>
        </w:tabs>
        <w:ind w:left="0" w:firstLine="0"/>
        <w:rPr>
          <w:rFonts w:ascii="Calibri" w:hAnsi="Calibri"/>
          <w:b/>
        </w:rPr>
      </w:pPr>
      <w:r w:rsidRPr="00F90829">
        <w:rPr>
          <w:rFonts w:ascii="Calibri" w:hAnsi="Calibri"/>
          <w:b/>
        </w:rPr>
        <w:t>Protokol o předání a převzetí díla bude obsahovat zejména:</w:t>
      </w:r>
    </w:p>
    <w:p w14:paraId="1ADE5241"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5E06596F" w14:textId="77777777" w:rsidR="006A2E1A" w:rsidRPr="00F90829" w:rsidRDefault="006A2E1A" w:rsidP="00BB7DC9">
      <w:pPr>
        <w:numPr>
          <w:ilvl w:val="0"/>
          <w:numId w:val="6"/>
        </w:numPr>
        <w:jc w:val="both"/>
        <w:rPr>
          <w:rFonts w:ascii="Calibri" w:hAnsi="Calibri"/>
        </w:rPr>
      </w:pPr>
      <w:r w:rsidRPr="00F90829">
        <w:rPr>
          <w:rFonts w:ascii="Calibri" w:hAnsi="Calibri"/>
        </w:rPr>
        <w:t>jméno a příjmení přejímacího a předávacího,</w:t>
      </w:r>
    </w:p>
    <w:p w14:paraId="34A1DEA7" w14:textId="77777777" w:rsidR="006A2E1A" w:rsidRPr="00F90829" w:rsidRDefault="006A2E1A" w:rsidP="00BB7DC9">
      <w:pPr>
        <w:numPr>
          <w:ilvl w:val="0"/>
          <w:numId w:val="6"/>
        </w:numPr>
        <w:jc w:val="both"/>
        <w:rPr>
          <w:rFonts w:ascii="Calibri" w:hAnsi="Calibri"/>
        </w:rPr>
      </w:pPr>
      <w:r w:rsidRPr="00F90829">
        <w:rPr>
          <w:rFonts w:ascii="Calibri" w:hAnsi="Calibri"/>
        </w:rPr>
        <w:t>popis předávaného díla,</w:t>
      </w:r>
    </w:p>
    <w:p w14:paraId="40E772A7" w14:textId="77777777" w:rsidR="006A2E1A" w:rsidRPr="00F90829" w:rsidRDefault="006A2E1A" w:rsidP="00BB7DC9">
      <w:pPr>
        <w:numPr>
          <w:ilvl w:val="0"/>
          <w:numId w:val="6"/>
        </w:numPr>
        <w:jc w:val="both"/>
        <w:rPr>
          <w:rFonts w:ascii="Calibri" w:hAnsi="Calibri"/>
        </w:rPr>
      </w:pPr>
      <w:r w:rsidRPr="00F90829">
        <w:rPr>
          <w:rFonts w:ascii="Calibri" w:hAnsi="Calibri"/>
        </w:rPr>
        <w:t>soupis dokladů předložených při přejímce a předávaných objednateli,</w:t>
      </w:r>
    </w:p>
    <w:p w14:paraId="0A263D2C" w14:textId="77777777" w:rsidR="006A2E1A" w:rsidRPr="00F90829" w:rsidRDefault="006A2E1A" w:rsidP="00BB7DC9">
      <w:pPr>
        <w:numPr>
          <w:ilvl w:val="0"/>
          <w:numId w:val="6"/>
        </w:numPr>
        <w:jc w:val="both"/>
        <w:rPr>
          <w:rFonts w:ascii="Calibri" w:hAnsi="Calibri"/>
        </w:rPr>
      </w:pPr>
      <w:r w:rsidRPr="00F90829">
        <w:rPr>
          <w:rFonts w:ascii="Calibri" w:hAnsi="Calibri"/>
        </w:rPr>
        <w:t>případné nedodělky, včetně termínu dohodnutého pro jejich odstranění,</w:t>
      </w:r>
    </w:p>
    <w:p w14:paraId="780585EA"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06EF6669" w14:textId="77777777" w:rsidR="006A2E1A" w:rsidRPr="00F90829" w:rsidRDefault="006A2E1A" w:rsidP="00BB7DC9">
      <w:pPr>
        <w:numPr>
          <w:ilvl w:val="0"/>
          <w:numId w:val="6"/>
        </w:numPr>
        <w:jc w:val="both"/>
        <w:rPr>
          <w:rFonts w:ascii="Calibri" w:hAnsi="Calibri"/>
        </w:rPr>
      </w:pPr>
      <w:r w:rsidRPr="00F90829">
        <w:rPr>
          <w:rFonts w:ascii="Calibri" w:hAnsi="Calibri"/>
        </w:rPr>
        <w:t>vlastnoruční podp</w:t>
      </w:r>
      <w:r w:rsidR="006A2823" w:rsidRPr="00F90829">
        <w:rPr>
          <w:rFonts w:ascii="Calibri" w:hAnsi="Calibri"/>
        </w:rPr>
        <w:t>isy předávajícího a přejímacího.</w:t>
      </w:r>
    </w:p>
    <w:p w14:paraId="29387C20" w14:textId="77777777" w:rsidR="006A2E1A" w:rsidRPr="00F90829" w:rsidRDefault="006A2E1A" w:rsidP="006E1C6A">
      <w:pPr>
        <w:jc w:val="both"/>
        <w:rPr>
          <w:rFonts w:ascii="Calibri" w:hAnsi="Calibri"/>
          <w:color w:val="7030A0"/>
        </w:rPr>
      </w:pPr>
    </w:p>
    <w:p w14:paraId="76FE9104"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Zhotovitel nese nebezpečí škody na předmětu plnění až do okamžiku řádného předání a převzetí díla objednatelem. Podpisem protokolu o předání a převzetí přechází nebezpečí škody na předmětu na objednatele.</w:t>
      </w:r>
    </w:p>
    <w:p w14:paraId="1F0E4BE7" w14:textId="77777777" w:rsidR="006A2E1A" w:rsidRPr="00F90829" w:rsidRDefault="006A2E1A" w:rsidP="006E1C6A">
      <w:pPr>
        <w:jc w:val="both"/>
        <w:rPr>
          <w:rFonts w:ascii="Calibri" w:hAnsi="Calibri"/>
        </w:rPr>
      </w:pPr>
    </w:p>
    <w:p w14:paraId="0282A3BB" w14:textId="77777777" w:rsidR="006A2E1A" w:rsidRPr="00F90829" w:rsidRDefault="006A2E1A" w:rsidP="002602F2">
      <w:pPr>
        <w:pStyle w:val="ST"/>
        <w:framePr w:wrap="around"/>
        <w:ind w:hanging="697"/>
      </w:pPr>
      <w:bookmarkStart w:id="16" w:name="_Toc470013031"/>
      <w:r w:rsidRPr="00F90829">
        <w:t>Záruční doba</w:t>
      </w:r>
      <w:bookmarkEnd w:id="16"/>
    </w:p>
    <w:p w14:paraId="0497B2BB" w14:textId="4CA5E6A6" w:rsidR="00B73262" w:rsidRDefault="00B73262" w:rsidP="00B73262">
      <w:pPr>
        <w:pStyle w:val="Podtitul"/>
        <w:numPr>
          <w:ilvl w:val="0"/>
          <w:numId w:val="0"/>
        </w:numPr>
        <w:tabs>
          <w:tab w:val="left" w:pos="0"/>
        </w:tabs>
        <w:ind w:left="644" w:hanging="360"/>
        <w:rPr>
          <w:rFonts w:ascii="Calibri" w:hAnsi="Calibri"/>
        </w:rPr>
      </w:pPr>
    </w:p>
    <w:p w14:paraId="0CCBF0E1" w14:textId="1187BDA5" w:rsidR="00B73262" w:rsidRPr="00F90829" w:rsidRDefault="00B73262" w:rsidP="00B73262">
      <w:pPr>
        <w:pStyle w:val="Podtitul"/>
        <w:numPr>
          <w:ilvl w:val="0"/>
          <w:numId w:val="22"/>
        </w:numPr>
        <w:tabs>
          <w:tab w:val="left" w:pos="0"/>
        </w:tabs>
        <w:ind w:left="0" w:firstLine="0"/>
        <w:rPr>
          <w:rFonts w:ascii="Calibri" w:hAnsi="Calibri"/>
        </w:rPr>
      </w:pPr>
      <w:r w:rsidRPr="00F90829">
        <w:rPr>
          <w:rFonts w:ascii="Calibri" w:hAnsi="Calibri"/>
        </w:rPr>
        <w:t>Zhotovitel poskytuje na předané a převzaté dílo záruku v</w:t>
      </w:r>
      <w:r>
        <w:rPr>
          <w:rFonts w:ascii="Calibri" w:hAnsi="Calibri"/>
        </w:rPr>
        <w:t> </w:t>
      </w:r>
      <w:r w:rsidRPr="00F90829">
        <w:rPr>
          <w:rFonts w:ascii="Calibri" w:hAnsi="Calibri"/>
        </w:rPr>
        <w:t>délce</w:t>
      </w:r>
      <w:r>
        <w:rPr>
          <w:rFonts w:ascii="Calibri" w:hAnsi="Calibri"/>
        </w:rPr>
        <w:t xml:space="preserve"> </w:t>
      </w:r>
      <w:r w:rsidR="00735A3B">
        <w:rPr>
          <w:rFonts w:ascii="Calibri" w:hAnsi="Calibri"/>
        </w:rPr>
        <w:t>60 měsíců</w:t>
      </w:r>
      <w:r w:rsidRPr="00F90829">
        <w:rPr>
          <w:rFonts w:ascii="Calibri" w:hAnsi="Calibri"/>
        </w:rPr>
        <w:t xml:space="preserve">, která počne běžet dnem </w:t>
      </w:r>
      <w:r>
        <w:rPr>
          <w:rFonts w:ascii="Calibri" w:hAnsi="Calibri"/>
        </w:rPr>
        <w:t xml:space="preserve">předání a převzetí </w:t>
      </w:r>
      <w:r w:rsidRPr="00B73262">
        <w:rPr>
          <w:rFonts w:ascii="Calibri" w:hAnsi="Calibri"/>
          <w:color w:val="4472C4"/>
        </w:rPr>
        <w:t>poslední části dokumentace, která je předmětem díla</w:t>
      </w:r>
      <w:r>
        <w:rPr>
          <w:rFonts w:ascii="Calibri" w:hAnsi="Calibri"/>
          <w:color w:val="4472C4"/>
        </w:rPr>
        <w:t xml:space="preserve"> dle této smlouvy, tj. výkonové fáze V. sloučené s VI. </w:t>
      </w:r>
      <w:r w:rsidRPr="00F90829">
        <w:rPr>
          <w:rFonts w:ascii="Calibri" w:hAnsi="Calibri"/>
        </w:rPr>
        <w:t xml:space="preserve">(a v případě dřívějšího ukončení smlouvy poslední dokončené výkonové fáze) objednatelem. </w:t>
      </w:r>
    </w:p>
    <w:p w14:paraId="75B0E0E3" w14:textId="311F8958" w:rsidR="006A2E1A" w:rsidRPr="00F90829" w:rsidRDefault="006A2E1A" w:rsidP="004615D1">
      <w:pPr>
        <w:pStyle w:val="Podtitul"/>
        <w:numPr>
          <w:ilvl w:val="0"/>
          <w:numId w:val="0"/>
        </w:numPr>
        <w:rPr>
          <w:rFonts w:ascii="Calibri" w:hAnsi="Calibri"/>
        </w:rPr>
      </w:pPr>
    </w:p>
    <w:p w14:paraId="1DB059A8" w14:textId="77777777" w:rsidR="006A2E1A" w:rsidRPr="00C8708B" w:rsidRDefault="006A2E1A" w:rsidP="00F90829">
      <w:pPr>
        <w:pStyle w:val="Podtitul"/>
        <w:numPr>
          <w:ilvl w:val="0"/>
          <w:numId w:val="22"/>
        </w:numPr>
        <w:tabs>
          <w:tab w:val="left" w:pos="0"/>
        </w:tabs>
        <w:ind w:left="0" w:firstLine="0"/>
        <w:rPr>
          <w:rFonts w:ascii="Calibri" w:hAnsi="Calibri" w:cs="Calibri"/>
        </w:rPr>
      </w:pPr>
      <w:r w:rsidRPr="00F90829">
        <w:rPr>
          <w:rFonts w:ascii="Calibri" w:hAnsi="Calibri"/>
        </w:rPr>
        <w:t xml:space="preserve">Zhotovitel tímto garantuje, že jím provedené dílo bude mít po dobu uvedenou </w:t>
      </w:r>
      <w:r w:rsidR="002B2B3D" w:rsidRPr="00F90829">
        <w:rPr>
          <w:rFonts w:ascii="Calibri" w:hAnsi="Calibri"/>
        </w:rPr>
        <w:t>v této části smlouvy</w:t>
      </w:r>
      <w:r w:rsidRPr="00F90829">
        <w:rPr>
          <w:rFonts w:ascii="Calibri" w:hAnsi="Calibri"/>
        </w:rPr>
        <w:t xml:space="preserve"> vlastnosti stanovené touto smlouvou a zadávací dokumentací k veřejné zakázce nebo jakost stanovenou technickými normami a dalšími předpisy vztahujícími se na jednotlivé </w:t>
      </w:r>
      <w:r w:rsidR="004913DB" w:rsidRPr="00F90829">
        <w:rPr>
          <w:rFonts w:ascii="Calibri" w:hAnsi="Calibri"/>
        </w:rPr>
        <w:t>části</w:t>
      </w:r>
      <w:r w:rsidRPr="00F90829">
        <w:rPr>
          <w:rFonts w:ascii="Calibri" w:hAnsi="Calibri"/>
        </w:rPr>
        <w:t xml:space="preserve"> díla, případně vlastnosti obvyklé.</w:t>
      </w:r>
      <w:r w:rsidR="007E4040" w:rsidRPr="00F90829">
        <w:rPr>
          <w:rFonts w:ascii="Calibri" w:hAnsi="Calibri"/>
        </w:rPr>
        <w:t xml:space="preserve"> V případě, že se v průběhu stavby (podle díla</w:t>
      </w:r>
      <w:r w:rsidR="004913DB" w:rsidRPr="00F90829">
        <w:rPr>
          <w:rFonts w:ascii="Calibri" w:hAnsi="Calibri"/>
        </w:rPr>
        <w:t>-projektu</w:t>
      </w:r>
      <w:r w:rsidR="007E4040" w:rsidRPr="00F90829">
        <w:rPr>
          <w:rFonts w:ascii="Calibri" w:hAnsi="Calibri"/>
        </w:rPr>
        <w:t xml:space="preserve"> nebo jeho části předané na základě této smlouvy) objeví vady či nedostatky vzniklé chybou nebo opomenutím v projektu, nese za tuto skutečnost plnou odpovědnost zhotovitel a oprava projektu a stavební víceprác</w:t>
      </w:r>
      <w:r w:rsidR="007E4040" w:rsidRPr="00C8708B">
        <w:rPr>
          <w:rFonts w:ascii="Calibri" w:hAnsi="Calibri" w:cs="Calibri"/>
        </w:rPr>
        <w:t>e půjdou k jeho tíži. S tímto vyslovuje zhotovitel svůj souhlas.</w:t>
      </w:r>
    </w:p>
    <w:p w14:paraId="116C38CF" w14:textId="77777777" w:rsidR="006A2E1A" w:rsidRPr="00C8708B" w:rsidRDefault="006A2E1A" w:rsidP="001705C8">
      <w:pPr>
        <w:pStyle w:val="Podtitul"/>
        <w:numPr>
          <w:ilvl w:val="0"/>
          <w:numId w:val="0"/>
        </w:numPr>
        <w:rPr>
          <w:rFonts w:ascii="Calibri" w:hAnsi="Calibri" w:cs="Calibri"/>
        </w:rPr>
      </w:pPr>
    </w:p>
    <w:p w14:paraId="5163BD22" w14:textId="2E3C4CF8" w:rsidR="001D15E7" w:rsidRPr="00447BAC" w:rsidRDefault="006A2E1A" w:rsidP="00447BAC">
      <w:pPr>
        <w:pStyle w:val="Podtitul"/>
        <w:numPr>
          <w:ilvl w:val="0"/>
          <w:numId w:val="22"/>
        </w:numPr>
        <w:tabs>
          <w:tab w:val="left" w:pos="0"/>
        </w:tabs>
        <w:ind w:left="0" w:firstLine="0"/>
        <w:rPr>
          <w:rFonts w:ascii="Calibri" w:hAnsi="Calibri" w:cs="Calibri"/>
        </w:rPr>
      </w:pPr>
      <w:r w:rsidRPr="00447BAC">
        <w:rPr>
          <w:rFonts w:ascii="Calibri" w:hAnsi="Calibri" w:cs="Calibri"/>
        </w:rPr>
        <w:t xml:space="preserve">Vady díla v záruční lhůtě uplatní objednatel vůči zhotoviteli neprodleně po jejich zjištění, a to písemnou výzvou doručenou zhotoviteli na adresu uvedenou v záhlaví této smlouvy. </w:t>
      </w:r>
      <w:r w:rsidR="001D15E7" w:rsidRPr="00447BAC">
        <w:rPr>
          <w:rFonts w:ascii="Calibri" w:hAnsi="Calibri" w:cs="Calibri"/>
        </w:rPr>
        <w:t xml:space="preserve">Pro urychlení je možno současně využít oddělení reklamací zhotovitele: odpovědná osoba za řešení reklamací </w:t>
      </w:r>
      <w:r w:rsidR="00447BAC" w:rsidRPr="00447BAC">
        <w:rPr>
          <w:rFonts w:ascii="Calibri" w:hAnsi="Calibri"/>
          <w:highlight w:val="yellow"/>
        </w:rPr>
        <w:t>(BUDE DOPLNĚNO)</w:t>
      </w:r>
      <w:r w:rsidR="00447BAC">
        <w:rPr>
          <w:rFonts w:ascii="Calibri" w:hAnsi="Calibri"/>
        </w:rPr>
        <w:t>,</w:t>
      </w:r>
      <w:r w:rsidR="00447BAC">
        <w:rPr>
          <w:rFonts w:ascii="Calibri" w:hAnsi="Calibri" w:cs="Calibri"/>
          <w:color w:val="4472C4"/>
          <w:highlight w:val="yellow"/>
        </w:rPr>
        <w:t xml:space="preserve"> </w:t>
      </w:r>
      <w:r w:rsidR="001D15E7" w:rsidRPr="00447BAC">
        <w:rPr>
          <w:rFonts w:ascii="Calibri" w:hAnsi="Calibri" w:cs="Calibri"/>
          <w:color w:val="4472C4"/>
          <w:highlight w:val="yellow"/>
        </w:rPr>
        <w:t>tel.:</w:t>
      </w:r>
      <w:r w:rsidR="00447BAC" w:rsidRPr="00447BAC">
        <w:rPr>
          <w:rFonts w:ascii="Calibri" w:hAnsi="Calibri"/>
          <w:highlight w:val="yellow"/>
        </w:rPr>
        <w:t xml:space="preserve"> (BUDE DOPLNĚNO</w:t>
      </w:r>
      <w:r w:rsidR="00447BAC" w:rsidRPr="00447BAC">
        <w:rPr>
          <w:rFonts w:ascii="Calibri" w:hAnsi="Calibri" w:cs="Calibri"/>
          <w:color w:val="4472C4"/>
          <w:highlight w:val="yellow"/>
        </w:rPr>
        <w:t xml:space="preserve">, </w:t>
      </w:r>
      <w:r w:rsidR="001D15E7" w:rsidRPr="00447BAC">
        <w:rPr>
          <w:rFonts w:ascii="Calibri" w:hAnsi="Calibri" w:cs="Calibri"/>
          <w:color w:val="4472C4"/>
          <w:highlight w:val="yellow"/>
        </w:rPr>
        <w:t>e-mail</w:t>
      </w:r>
      <w:r w:rsidR="00447BAC" w:rsidRPr="00447BAC">
        <w:rPr>
          <w:rFonts w:ascii="Calibri" w:hAnsi="Calibri" w:cs="Calibri"/>
          <w:color w:val="4472C4"/>
          <w:highlight w:val="yellow"/>
        </w:rPr>
        <w:t>:</w:t>
      </w:r>
      <w:r w:rsidR="00447BAC">
        <w:rPr>
          <w:rFonts w:ascii="Calibri" w:hAnsi="Calibri" w:cs="Calibri"/>
          <w:color w:val="4472C4"/>
        </w:rPr>
        <w:t xml:space="preserve"> </w:t>
      </w:r>
      <w:r w:rsidR="00447BAC" w:rsidRPr="00447BAC">
        <w:rPr>
          <w:rFonts w:ascii="Calibri" w:hAnsi="Calibri"/>
          <w:highlight w:val="yellow"/>
        </w:rPr>
        <w:t>(BUDE DOPLNĚNO)</w:t>
      </w:r>
      <w:r w:rsidR="00447BAC">
        <w:rPr>
          <w:rFonts w:ascii="Calibri" w:hAnsi="Calibri"/>
        </w:rPr>
        <w:t xml:space="preserve">. </w:t>
      </w:r>
      <w:r w:rsidR="001D15E7" w:rsidRPr="00447BAC">
        <w:rPr>
          <w:rFonts w:ascii="Calibri" w:hAnsi="Calibri" w:cs="Calibri"/>
        </w:rPr>
        <w:t>V případě změny e-mailové adresy určené pro příjem výzvy (reklamace) od objednatele, nebo změny osoby zodpovědné za řešení reklamací je zhotovitel povinen v předstihu o této skutečnosti objednatele</w:t>
      </w:r>
      <w:r w:rsidR="00AE7E79" w:rsidRPr="00447BAC">
        <w:rPr>
          <w:rFonts w:ascii="Calibri" w:hAnsi="Calibri" w:cs="Calibri"/>
        </w:rPr>
        <w:t xml:space="preserve"> písemně</w:t>
      </w:r>
      <w:r w:rsidR="001D15E7" w:rsidRPr="00447BAC">
        <w:rPr>
          <w:rFonts w:ascii="Calibri" w:hAnsi="Calibri" w:cs="Calibri"/>
        </w:rPr>
        <w:t xml:space="preserve"> informovat. </w:t>
      </w:r>
    </w:p>
    <w:p w14:paraId="7A5BA022" w14:textId="77777777" w:rsidR="00CD1927" w:rsidRPr="00F90829" w:rsidRDefault="00CD1927" w:rsidP="00CD1927">
      <w:pPr>
        <w:pStyle w:val="Zkladntext"/>
        <w:rPr>
          <w:rFonts w:ascii="Calibri" w:hAnsi="Calibri"/>
          <w:lang w:eastAsia="ar-SA"/>
        </w:rPr>
      </w:pPr>
    </w:p>
    <w:p w14:paraId="281B2FF0" w14:textId="08CC50DD"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t xml:space="preserve">V případě reklamace vady v době </w:t>
      </w:r>
      <w:r w:rsidR="004615D1" w:rsidRPr="00F90829">
        <w:rPr>
          <w:rFonts w:ascii="Calibri" w:hAnsi="Calibri"/>
        </w:rPr>
        <w:t>záruční doby</w:t>
      </w:r>
      <w:r w:rsidRPr="00F90829">
        <w:rPr>
          <w:rFonts w:ascii="Calibri" w:hAnsi="Calibri"/>
        </w:rPr>
        <w:t xml:space="preserve"> objednatelem je zhotovitel povinen </w:t>
      </w:r>
      <w:r w:rsidR="004615D1" w:rsidRPr="00F90829">
        <w:rPr>
          <w:rFonts w:ascii="Calibri" w:hAnsi="Calibri"/>
        </w:rPr>
        <w:t>tuto</w:t>
      </w:r>
      <w:r w:rsidRPr="00F90829">
        <w:rPr>
          <w:rFonts w:ascii="Calibri" w:hAnsi="Calibri"/>
        </w:rPr>
        <w:t xml:space="preserve"> odstranit nejpo</w:t>
      </w:r>
      <w:r w:rsidR="004615D1" w:rsidRPr="00F90829">
        <w:rPr>
          <w:rFonts w:ascii="Calibri" w:hAnsi="Calibri"/>
        </w:rPr>
        <w:t xml:space="preserve">zději </w:t>
      </w:r>
      <w:r w:rsidR="004615D1" w:rsidRPr="00F90829">
        <w:rPr>
          <w:rFonts w:ascii="Calibri" w:hAnsi="Calibri"/>
          <w:color w:val="4472C4"/>
        </w:rPr>
        <w:t xml:space="preserve">do 7 </w:t>
      </w:r>
      <w:r w:rsidR="001062BE">
        <w:rPr>
          <w:rFonts w:ascii="Calibri" w:hAnsi="Calibri"/>
          <w:color w:val="4472C4"/>
        </w:rPr>
        <w:t xml:space="preserve">kalendářních </w:t>
      </w:r>
      <w:r w:rsidR="004615D1" w:rsidRPr="00F90829">
        <w:rPr>
          <w:rFonts w:ascii="Calibri" w:hAnsi="Calibri"/>
          <w:color w:val="4472C4"/>
        </w:rPr>
        <w:t xml:space="preserve">dnů od oznámení </w:t>
      </w:r>
      <w:r w:rsidRPr="00F90829">
        <w:rPr>
          <w:rFonts w:ascii="Calibri" w:hAnsi="Calibri"/>
          <w:color w:val="4472C4"/>
        </w:rPr>
        <w:t>vady</w:t>
      </w:r>
      <w:r w:rsidRPr="00F90829">
        <w:rPr>
          <w:rFonts w:ascii="Calibri" w:hAnsi="Calibri"/>
        </w:rPr>
        <w:t>, nebude-li zástupci obou smluvních stran pís</w:t>
      </w:r>
      <w:r w:rsidR="008E19AE">
        <w:rPr>
          <w:rFonts w:ascii="Calibri" w:hAnsi="Calibri"/>
        </w:rPr>
        <w:t>e</w:t>
      </w:r>
      <w:r w:rsidRPr="00F90829">
        <w:rPr>
          <w:rFonts w:ascii="Calibri" w:hAnsi="Calibri"/>
        </w:rPr>
        <w:t>mně domluveno jinak (lze využít e-mail)</w:t>
      </w:r>
      <w:r w:rsidR="00AE7E79">
        <w:rPr>
          <w:rFonts w:ascii="Calibri" w:hAnsi="Calibri"/>
        </w:rPr>
        <w:t>, a to s ohledem na charakter vady</w:t>
      </w:r>
      <w:r w:rsidRPr="00F90829">
        <w:rPr>
          <w:rFonts w:ascii="Calibri" w:hAnsi="Calibri"/>
        </w:rPr>
        <w:t>. Smluvní strany se dohodly, že pokud zhotovitel uvedený závazek nedodrží, má objednatel právo na smluvní pok</w:t>
      </w:r>
      <w:r w:rsidR="00C8708B">
        <w:rPr>
          <w:rFonts w:ascii="Calibri" w:hAnsi="Calibri"/>
        </w:rPr>
        <w:t xml:space="preserve">utu. Pokud zhotovitel </w:t>
      </w:r>
      <w:r w:rsidRPr="00F90829">
        <w:rPr>
          <w:rFonts w:ascii="Calibri" w:hAnsi="Calibri"/>
        </w:rPr>
        <w:t>stav v uvedené lhůtě neodstraní, je objednatel oprávněn pověřit odstraněním vady třetí stranu. Náklady na odstranění vady nese zhotovitel. S tímto vyslovuje zhotovitel svůj souhlas.</w:t>
      </w:r>
    </w:p>
    <w:p w14:paraId="360AE022" w14:textId="77777777" w:rsidR="006A2E1A" w:rsidRPr="00F90829" w:rsidRDefault="006A2E1A" w:rsidP="006E1C6A">
      <w:pPr>
        <w:jc w:val="both"/>
        <w:rPr>
          <w:rFonts w:ascii="Calibri" w:hAnsi="Calibri"/>
        </w:rPr>
      </w:pPr>
    </w:p>
    <w:p w14:paraId="5A4538F0" w14:textId="77777777"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lastRenderedPageBreak/>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A63F0F" w14:textId="77777777" w:rsidR="006A2E1A" w:rsidRPr="00F90829" w:rsidRDefault="006A2E1A" w:rsidP="006E1C6A">
      <w:pPr>
        <w:jc w:val="both"/>
        <w:rPr>
          <w:rFonts w:ascii="Calibri" w:hAnsi="Calibri"/>
        </w:rPr>
      </w:pPr>
    </w:p>
    <w:p w14:paraId="00CDDD32" w14:textId="77777777"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t xml:space="preserve">Vada dle této smlouvy je považována za odstraněnou dnem podpisu Protokolu o odstranění vad. Tento protokol musí obsahovat </w:t>
      </w:r>
      <w:r w:rsidR="00B87773" w:rsidRPr="00F90829">
        <w:rPr>
          <w:rFonts w:ascii="Calibri" w:hAnsi="Calibri"/>
        </w:rPr>
        <w:t>minimálně</w:t>
      </w:r>
      <w:r w:rsidRPr="00F90829">
        <w:rPr>
          <w:rFonts w:ascii="Calibri" w:hAnsi="Calibri"/>
        </w:rPr>
        <w:t>:</w:t>
      </w:r>
    </w:p>
    <w:p w14:paraId="74AB8A39"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73E29C59" w14:textId="77777777" w:rsidR="006A2E1A" w:rsidRPr="00F90829" w:rsidRDefault="006A2E1A" w:rsidP="00BB7DC9">
      <w:pPr>
        <w:numPr>
          <w:ilvl w:val="0"/>
          <w:numId w:val="6"/>
        </w:numPr>
        <w:jc w:val="both"/>
        <w:rPr>
          <w:rFonts w:ascii="Calibri" w:hAnsi="Calibri"/>
        </w:rPr>
      </w:pPr>
      <w:r w:rsidRPr="00F90829">
        <w:rPr>
          <w:rFonts w:ascii="Calibri" w:hAnsi="Calibri"/>
        </w:rPr>
        <w:t>jméno a příjmení přejímacího a předávacího,</w:t>
      </w:r>
    </w:p>
    <w:p w14:paraId="5795006F" w14:textId="77777777" w:rsidR="006A2E1A" w:rsidRPr="00F90829" w:rsidRDefault="006A2E1A" w:rsidP="00BB7DC9">
      <w:pPr>
        <w:numPr>
          <w:ilvl w:val="0"/>
          <w:numId w:val="6"/>
        </w:numPr>
        <w:jc w:val="both"/>
        <w:rPr>
          <w:rFonts w:ascii="Calibri" w:hAnsi="Calibri"/>
        </w:rPr>
      </w:pPr>
      <w:r w:rsidRPr="00F90829">
        <w:rPr>
          <w:rFonts w:ascii="Calibri" w:hAnsi="Calibri"/>
        </w:rPr>
        <w:t>specifikaci odstraněné vady,</w:t>
      </w:r>
    </w:p>
    <w:p w14:paraId="0A3E9724"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57D43907" w14:textId="77777777" w:rsidR="00E11957" w:rsidRDefault="00E11957" w:rsidP="00E11957">
      <w:pPr>
        <w:keepNext/>
        <w:suppressAutoHyphens/>
        <w:jc w:val="both"/>
        <w:rPr>
          <w:rFonts w:ascii="Calibri" w:eastAsia="Lucida Sans Unicode" w:hAnsi="Calibri"/>
          <w:iCs/>
          <w:lang w:eastAsia="ar-SA"/>
        </w:rPr>
      </w:pPr>
    </w:p>
    <w:p w14:paraId="7CC1B91C" w14:textId="5994F7EB" w:rsidR="00E11957" w:rsidRPr="00E11957" w:rsidRDefault="00E11957" w:rsidP="00E11957">
      <w:pPr>
        <w:pStyle w:val="Podtitul"/>
        <w:numPr>
          <w:ilvl w:val="0"/>
          <w:numId w:val="22"/>
        </w:numPr>
        <w:tabs>
          <w:tab w:val="left" w:pos="0"/>
        </w:tabs>
        <w:ind w:left="0" w:firstLine="0"/>
        <w:rPr>
          <w:rFonts w:ascii="Calibri" w:hAnsi="Calibri"/>
        </w:rPr>
      </w:pPr>
      <w:r w:rsidRPr="00E11957">
        <w:rPr>
          <w:rFonts w:ascii="Calibri" w:hAnsi="Calibri"/>
        </w:rPr>
        <w:t>Zhotovitel je povinen řádně dokončit odstranění všech reklamací a vad díla uplatněných v záruční době</w:t>
      </w:r>
      <w:r>
        <w:rPr>
          <w:rFonts w:ascii="Calibri" w:hAnsi="Calibri"/>
        </w:rPr>
        <w:t xml:space="preserve">. </w:t>
      </w:r>
    </w:p>
    <w:p w14:paraId="2EE7577E" w14:textId="77777777" w:rsidR="00E11957" w:rsidRPr="00F90829" w:rsidRDefault="00E11957" w:rsidP="00450AE2">
      <w:pPr>
        <w:ind w:left="1068"/>
        <w:jc w:val="both"/>
        <w:rPr>
          <w:rFonts w:ascii="Calibri" w:hAnsi="Calibri"/>
        </w:rPr>
      </w:pPr>
    </w:p>
    <w:p w14:paraId="0AE9F47E" w14:textId="23204B83" w:rsidR="001378BE" w:rsidRPr="00E43AB1" w:rsidRDefault="001378BE" w:rsidP="002602F2">
      <w:pPr>
        <w:pStyle w:val="ST"/>
        <w:framePr w:wrap="around"/>
        <w:ind w:hanging="697"/>
      </w:pPr>
      <w:bookmarkStart w:id="17" w:name="_Toc413829136"/>
      <w:r w:rsidRPr="00E43AB1">
        <w:t xml:space="preserve"> </w:t>
      </w:r>
      <w:bookmarkStart w:id="18" w:name="_Toc470013032"/>
      <w:r w:rsidR="008F0066">
        <w:t>B</w:t>
      </w:r>
      <w:r w:rsidR="008F0066" w:rsidRPr="00E43AB1">
        <w:t xml:space="preserve">ankovní </w:t>
      </w:r>
      <w:r w:rsidRPr="00E43AB1">
        <w:t>záruk</w:t>
      </w:r>
      <w:r w:rsidR="00AE7E79">
        <w:t>a</w:t>
      </w:r>
      <w:r w:rsidRPr="00E43AB1">
        <w:t>/finanční záruk</w:t>
      </w:r>
      <w:r w:rsidR="00AE7E79">
        <w:t>a</w:t>
      </w:r>
      <w:r w:rsidRPr="00E43AB1">
        <w:t xml:space="preserve"> (dle volby zhotovitele)</w:t>
      </w:r>
      <w:bookmarkEnd w:id="17"/>
      <w:bookmarkEnd w:id="18"/>
    </w:p>
    <w:p w14:paraId="4C55416A" w14:textId="77777777" w:rsidR="001378BE" w:rsidRPr="00E43AB1" w:rsidRDefault="001378BE" w:rsidP="001378BE">
      <w:pPr>
        <w:keepNext/>
        <w:suppressAutoHyphens/>
        <w:jc w:val="both"/>
        <w:rPr>
          <w:rFonts w:ascii="Calibri" w:eastAsia="Lucida Sans Unicode" w:hAnsi="Calibri"/>
          <w:iCs/>
          <w:lang w:eastAsia="ar-SA"/>
        </w:rPr>
      </w:pPr>
    </w:p>
    <w:p w14:paraId="56723EE9" w14:textId="7CDCAFDB"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w:t>
      </w:r>
      <w:r w:rsidR="008F0066">
        <w:rPr>
          <w:rFonts w:ascii="Calibri" w:eastAsia="Lucida Sans Unicode" w:hAnsi="Calibri"/>
          <w:iCs/>
          <w:lang w:eastAsia="ar-SA"/>
        </w:rPr>
        <w:t xml:space="preserve">je povinen </w:t>
      </w:r>
      <w:r w:rsidRPr="00E43AB1">
        <w:rPr>
          <w:rFonts w:ascii="Calibri" w:eastAsia="Lucida Sans Unicode" w:hAnsi="Calibri"/>
          <w:iCs/>
          <w:lang w:eastAsia="ar-SA"/>
        </w:rPr>
        <w:t>předloži</w:t>
      </w:r>
      <w:r w:rsidR="008C1CBB">
        <w:rPr>
          <w:rFonts w:ascii="Calibri" w:eastAsia="Lucida Sans Unicode" w:hAnsi="Calibri"/>
          <w:iCs/>
          <w:lang w:eastAsia="ar-SA"/>
        </w:rPr>
        <w:t>l</w:t>
      </w:r>
      <w:r w:rsidRPr="00E43AB1">
        <w:rPr>
          <w:rFonts w:ascii="Calibri" w:eastAsia="Lucida Sans Unicode" w:hAnsi="Calibri"/>
          <w:iCs/>
          <w:lang w:eastAsia="ar-SA"/>
        </w:rPr>
        <w:t xml:space="preserve"> př</w:t>
      </w:r>
      <w:r w:rsidR="00CB59CE">
        <w:rPr>
          <w:rFonts w:ascii="Calibri" w:eastAsia="Lucida Sans Unicode" w:hAnsi="Calibri"/>
          <w:iCs/>
          <w:lang w:eastAsia="ar-SA"/>
        </w:rPr>
        <w:t xml:space="preserve">ed uzavřením </w:t>
      </w:r>
      <w:r w:rsidRPr="00E43AB1">
        <w:rPr>
          <w:rFonts w:ascii="Calibri" w:eastAsia="Lucida Sans Unicode" w:hAnsi="Calibri"/>
          <w:iCs/>
          <w:lang w:eastAsia="ar-SA"/>
        </w:rPr>
        <w:t xml:space="preserve">této smlouvy bankovní záruku </w:t>
      </w:r>
      <w:r w:rsidR="00CB59CE">
        <w:rPr>
          <w:rFonts w:ascii="Calibri" w:eastAsia="Lucida Sans Unicode" w:hAnsi="Calibri"/>
          <w:iCs/>
          <w:lang w:eastAsia="ar-SA"/>
        </w:rPr>
        <w:t>nebo jinou finanční záruku dle ust</w:t>
      </w:r>
      <w:r w:rsidR="008F0066">
        <w:rPr>
          <w:rFonts w:ascii="Calibri" w:eastAsia="Lucida Sans Unicode" w:hAnsi="Calibri"/>
          <w:iCs/>
          <w:lang w:eastAsia="ar-SA"/>
        </w:rPr>
        <w:t>anovení</w:t>
      </w:r>
      <w:r w:rsidR="00CB59CE">
        <w:rPr>
          <w:rFonts w:ascii="Calibri" w:eastAsia="Lucida Sans Unicode" w:hAnsi="Calibri"/>
          <w:iCs/>
          <w:lang w:eastAsia="ar-SA"/>
        </w:rPr>
        <w:t xml:space="preserve"> § 2029 </w:t>
      </w:r>
      <w:r w:rsidR="00735A3B">
        <w:rPr>
          <w:rFonts w:ascii="Calibri" w:eastAsia="Lucida Sans Unicode" w:hAnsi="Calibri"/>
          <w:iCs/>
          <w:lang w:eastAsia="ar-SA"/>
        </w:rPr>
        <w:t xml:space="preserve">zákona č. 89/2012 Sb., </w:t>
      </w:r>
      <w:r w:rsidR="00CB59CE">
        <w:rPr>
          <w:rFonts w:ascii="Calibri" w:eastAsia="Lucida Sans Unicode" w:hAnsi="Calibri"/>
          <w:iCs/>
          <w:lang w:eastAsia="ar-SA"/>
        </w:rPr>
        <w:t xml:space="preserve">občanského zákoníku </w:t>
      </w:r>
      <w:r w:rsidRPr="00E43AB1">
        <w:rPr>
          <w:rFonts w:ascii="Calibri" w:eastAsia="Lucida Sans Unicode" w:hAnsi="Calibri"/>
          <w:iCs/>
          <w:lang w:eastAsia="ar-SA"/>
        </w:rPr>
        <w:t xml:space="preserve">za dodržení smluvních podmínek s platností po celou dobu záruční lhůty ve výši </w:t>
      </w:r>
      <w:r w:rsidRPr="00E43AB1">
        <w:rPr>
          <w:rFonts w:ascii="Calibri" w:eastAsia="Lucida Sans Unicode" w:hAnsi="Calibri"/>
          <w:iCs/>
          <w:lang w:eastAsia="ar-SA"/>
        </w:rPr>
        <w:br/>
      </w:r>
      <w:r w:rsidR="00E43AB1" w:rsidRPr="00E43AB1">
        <w:rPr>
          <w:rFonts w:ascii="Calibri" w:eastAsia="Lucida Sans Unicode" w:hAnsi="Calibri"/>
          <w:iCs/>
          <w:color w:val="4472C4"/>
          <w:lang w:eastAsia="ar-SA"/>
        </w:rPr>
        <w:t>3</w:t>
      </w:r>
      <w:r w:rsidRPr="00E43AB1">
        <w:rPr>
          <w:rFonts w:ascii="Calibri" w:eastAsia="Lucida Sans Unicode" w:hAnsi="Calibri"/>
          <w:iCs/>
          <w:color w:val="4472C4"/>
          <w:lang w:eastAsia="ar-SA"/>
        </w:rPr>
        <w:t>00</w:t>
      </w:r>
      <w:r w:rsidR="003508EC">
        <w:rPr>
          <w:rFonts w:ascii="Calibri" w:eastAsia="Lucida Sans Unicode" w:hAnsi="Calibri"/>
          <w:iCs/>
          <w:color w:val="4472C4"/>
          <w:lang w:eastAsia="ar-SA"/>
        </w:rPr>
        <w:t>.</w:t>
      </w:r>
      <w:bookmarkStart w:id="19" w:name="_GoBack"/>
      <w:bookmarkEnd w:id="19"/>
      <w:r w:rsidRPr="00E43AB1">
        <w:rPr>
          <w:rFonts w:ascii="Calibri" w:eastAsia="Lucida Sans Unicode" w:hAnsi="Calibri"/>
          <w:iCs/>
          <w:color w:val="4472C4"/>
          <w:lang w:eastAsia="ar-SA"/>
        </w:rPr>
        <w:t>000,- Kč</w:t>
      </w:r>
      <w:r w:rsidRPr="00E43AB1">
        <w:rPr>
          <w:rFonts w:ascii="Calibri" w:eastAsia="Lucida Sans Unicode" w:hAnsi="Calibri"/>
          <w:iCs/>
          <w:lang w:eastAsia="ar-SA"/>
        </w:rPr>
        <w:t xml:space="preserve">, a to formou záruční listiny výhradně ve prospěch objednatele jako oprávněného. </w:t>
      </w:r>
    </w:p>
    <w:p w14:paraId="77E445FC" w14:textId="77777777" w:rsidR="001378BE" w:rsidRPr="00E43AB1" w:rsidRDefault="001378BE" w:rsidP="001378BE">
      <w:pPr>
        <w:jc w:val="both"/>
        <w:rPr>
          <w:rFonts w:ascii="Calibri" w:hAnsi="Calibri"/>
        </w:rPr>
      </w:pPr>
    </w:p>
    <w:p w14:paraId="0B5DD07B"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Bankovní záruka</w:t>
      </w:r>
      <w:r w:rsidR="00CB59CE">
        <w:rPr>
          <w:rFonts w:ascii="Calibri" w:eastAsia="Lucida Sans Unicode" w:hAnsi="Calibri"/>
          <w:iCs/>
          <w:lang w:eastAsia="ar-SA"/>
        </w:rPr>
        <w:t>/finanční záruka</w:t>
      </w:r>
      <w:r w:rsidRPr="00E43AB1">
        <w:rPr>
          <w:rFonts w:ascii="Calibri" w:eastAsia="Lucida Sans Unicode" w:hAnsi="Calibri"/>
          <w:iCs/>
          <w:lang w:eastAsia="ar-SA"/>
        </w:rPr>
        <w:t xml:space="preserve"> musí být vystavena jako neodvolatelná a bezpodmínečná a musí obsahovat závazek banky</w:t>
      </w:r>
      <w:r w:rsidR="00CB59CE">
        <w:rPr>
          <w:rFonts w:ascii="Calibri" w:eastAsia="Lucida Sans Unicode" w:hAnsi="Calibri"/>
          <w:iCs/>
          <w:lang w:eastAsia="ar-SA"/>
        </w:rPr>
        <w:t xml:space="preserve"> či jiné instituce</w:t>
      </w:r>
      <w:r w:rsidRPr="00E43AB1">
        <w:rPr>
          <w:rFonts w:ascii="Calibri" w:eastAsia="Lucida Sans Unicode" w:hAnsi="Calibri"/>
          <w:iCs/>
          <w:lang w:eastAsia="ar-SA"/>
        </w:rPr>
        <w:t xml:space="preserve"> k plnění bez námitek a na základě první výzvy oprávněného.</w:t>
      </w:r>
    </w:p>
    <w:p w14:paraId="2913C2F2" w14:textId="77777777" w:rsidR="001378BE" w:rsidRPr="00E43AB1" w:rsidRDefault="001378BE" w:rsidP="001378BE">
      <w:pPr>
        <w:jc w:val="both"/>
        <w:rPr>
          <w:rFonts w:ascii="Calibri" w:hAnsi="Calibri"/>
        </w:rPr>
      </w:pPr>
    </w:p>
    <w:p w14:paraId="762A8398" w14:textId="35EB5B34" w:rsidR="001378BE" w:rsidRPr="00E43AB1" w:rsidRDefault="00CB59CE" w:rsidP="00D71ED9">
      <w:pPr>
        <w:keepNext/>
        <w:numPr>
          <w:ilvl w:val="0"/>
          <w:numId w:val="28"/>
        </w:numPr>
        <w:suppressAutoHyphens/>
        <w:ind w:left="0" w:firstLine="0"/>
        <w:jc w:val="both"/>
        <w:rPr>
          <w:rFonts w:ascii="Calibri" w:eastAsia="Lucida Sans Unicode" w:hAnsi="Calibri"/>
          <w:iCs/>
          <w:lang w:eastAsia="ar-SA"/>
        </w:rPr>
      </w:pPr>
      <w:r>
        <w:rPr>
          <w:rFonts w:ascii="Calibri" w:eastAsia="Lucida Sans Unicode" w:hAnsi="Calibri"/>
          <w:iCs/>
          <w:lang w:eastAsia="ar-SA"/>
        </w:rPr>
        <w:t xml:space="preserve">Záruční listina </w:t>
      </w:r>
      <w:r w:rsidR="001378BE" w:rsidRPr="00E43AB1">
        <w:rPr>
          <w:rFonts w:ascii="Calibri" w:eastAsia="Lucida Sans Unicode" w:hAnsi="Calibri"/>
          <w:iCs/>
          <w:lang w:eastAsia="ar-SA"/>
        </w:rPr>
        <w:t xml:space="preserve"> musí obsahovat nejméně tyto údaje:</w:t>
      </w:r>
    </w:p>
    <w:p w14:paraId="58075B93"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banky</w:t>
      </w:r>
      <w:r w:rsidR="00CB59CE">
        <w:rPr>
          <w:rFonts w:ascii="Calibri" w:hAnsi="Calibri"/>
        </w:rPr>
        <w:t>/jiné instituce</w:t>
      </w:r>
      <w:r w:rsidRPr="00E43AB1">
        <w:rPr>
          <w:rFonts w:ascii="Calibri" w:hAnsi="Calibri"/>
        </w:rPr>
        <w:t>,</w:t>
      </w:r>
    </w:p>
    <w:p w14:paraId="2D50EBE6"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klienta (zhotovitele),</w:t>
      </w:r>
    </w:p>
    <w:p w14:paraId="147693B3" w14:textId="77777777" w:rsidR="001378BE" w:rsidRPr="00E43AB1" w:rsidRDefault="001378BE" w:rsidP="00BB7DC9">
      <w:pPr>
        <w:numPr>
          <w:ilvl w:val="0"/>
          <w:numId w:val="6"/>
        </w:numPr>
        <w:jc w:val="both"/>
        <w:rPr>
          <w:rFonts w:ascii="Calibri" w:hAnsi="Calibri"/>
        </w:rPr>
      </w:pPr>
      <w:r w:rsidRPr="00E43AB1">
        <w:rPr>
          <w:rFonts w:ascii="Calibri" w:hAnsi="Calibri"/>
        </w:rPr>
        <w:t>výši závazně přislíbené záruky,</w:t>
      </w:r>
    </w:p>
    <w:p w14:paraId="240CF5E6" w14:textId="77777777" w:rsidR="001378BE" w:rsidRPr="00E43AB1" w:rsidRDefault="001378BE" w:rsidP="00BB7DC9">
      <w:pPr>
        <w:numPr>
          <w:ilvl w:val="0"/>
          <w:numId w:val="6"/>
        </w:numPr>
        <w:jc w:val="both"/>
        <w:rPr>
          <w:rFonts w:ascii="Calibri" w:hAnsi="Calibri"/>
        </w:rPr>
      </w:pPr>
      <w:r w:rsidRPr="00E43AB1">
        <w:rPr>
          <w:rFonts w:ascii="Calibri" w:hAnsi="Calibri"/>
        </w:rPr>
        <w:t>účel závazně přislíbené záruky,</w:t>
      </w:r>
    </w:p>
    <w:p w14:paraId="2042310E" w14:textId="77777777" w:rsidR="001378BE" w:rsidRPr="00E43AB1" w:rsidRDefault="001378BE" w:rsidP="00BB7DC9">
      <w:pPr>
        <w:numPr>
          <w:ilvl w:val="0"/>
          <w:numId w:val="6"/>
        </w:numPr>
        <w:jc w:val="both"/>
        <w:rPr>
          <w:rFonts w:ascii="Calibri" w:hAnsi="Calibri"/>
        </w:rPr>
      </w:pPr>
      <w:r w:rsidRPr="00E43AB1">
        <w:rPr>
          <w:rFonts w:ascii="Calibri" w:hAnsi="Calibri"/>
        </w:rPr>
        <w:t>označení oprávněného k čerpání přislíbené záruky.</w:t>
      </w:r>
    </w:p>
    <w:p w14:paraId="266097EA" w14:textId="77777777" w:rsidR="001378BE" w:rsidRPr="00E43AB1" w:rsidRDefault="001378BE" w:rsidP="001378BE">
      <w:pPr>
        <w:jc w:val="both"/>
        <w:rPr>
          <w:rFonts w:ascii="Calibri" w:hAnsi="Calibri"/>
        </w:rPr>
      </w:pPr>
    </w:p>
    <w:p w14:paraId="62B0BDD4" w14:textId="2116B2D5"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záruka zaj</w:t>
      </w:r>
      <w:r w:rsidRPr="00E43AB1">
        <w:rPr>
          <w:rFonts w:ascii="Calibri" w:eastAsia="Lucida Sans Unicode" w:hAnsi="Calibri"/>
          <w:lang w:eastAsia="ar-SA"/>
        </w:rPr>
        <w:t>i</w:t>
      </w:r>
      <w:r w:rsidRPr="00E43AB1">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w:t>
      </w:r>
      <w:r w:rsidR="00CB59CE">
        <w:rPr>
          <w:rFonts w:ascii="Calibri" w:eastAsia="Lucida Sans Unicode" w:hAnsi="Calibri"/>
          <w:iCs/>
          <w:lang w:eastAsia="ar-SA"/>
        </w:rPr>
        <w:t> </w:t>
      </w: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záruky oznámí objednatel jako oprávněný písemně zhotoviteli výši požadovaného plnění ze strany banky</w:t>
      </w:r>
      <w:r w:rsidR="00CB59CE">
        <w:rPr>
          <w:rFonts w:ascii="Calibri" w:eastAsia="Lucida Sans Unicode" w:hAnsi="Calibri"/>
          <w:iCs/>
          <w:lang w:eastAsia="ar-SA"/>
        </w:rPr>
        <w:t>/jiné instituce</w:t>
      </w:r>
      <w:r w:rsidRPr="00E43AB1">
        <w:rPr>
          <w:rFonts w:ascii="Calibri" w:eastAsia="Lucida Sans Unicode" w:hAnsi="Calibri"/>
          <w:iCs/>
          <w:lang w:eastAsia="ar-SA"/>
        </w:rPr>
        <w:t xml:space="preserve"> jako povinného.</w:t>
      </w:r>
    </w:p>
    <w:p w14:paraId="316F5558" w14:textId="77777777" w:rsidR="001378BE" w:rsidRPr="00E43AB1" w:rsidRDefault="001378BE" w:rsidP="001378BE">
      <w:pPr>
        <w:jc w:val="both"/>
        <w:rPr>
          <w:rFonts w:ascii="Calibri" w:hAnsi="Calibri"/>
        </w:rPr>
      </w:pPr>
    </w:p>
    <w:p w14:paraId="1729D6F4"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je povinen doručit objednateli novou záruční listinu ve znění shodném s předchozí záruční listinou (tj. v původní výši záruky dle </w:t>
      </w:r>
      <w:r w:rsidR="00B76725" w:rsidRPr="00E43AB1">
        <w:rPr>
          <w:rFonts w:ascii="Calibri" w:eastAsia="Lucida Sans Unicode" w:hAnsi="Calibri"/>
          <w:iCs/>
          <w:lang w:eastAsia="ar-SA"/>
        </w:rPr>
        <w:t>této části</w:t>
      </w:r>
      <w:r w:rsidRPr="00E43AB1">
        <w:rPr>
          <w:rFonts w:ascii="Calibri" w:eastAsia="Lucida Sans Unicode" w:hAnsi="Calibri"/>
          <w:iCs/>
          <w:lang w:eastAsia="ar-SA"/>
        </w:rPr>
        <w:t xml:space="preserve"> smlouvy) vždy nejpozději do 14 kalendářních dnů od každého uplatnění práva ze záruky objednatele</w:t>
      </w:r>
      <w:r w:rsidR="00D9265D">
        <w:rPr>
          <w:rFonts w:ascii="Calibri" w:eastAsia="Lucida Sans Unicode" w:hAnsi="Calibri"/>
          <w:iCs/>
          <w:lang w:eastAsia="ar-SA"/>
        </w:rPr>
        <w:t>m</w:t>
      </w:r>
      <w:r w:rsidRPr="00E43AB1">
        <w:rPr>
          <w:rFonts w:ascii="Calibri" w:eastAsia="Lucida Sans Unicode" w:hAnsi="Calibri"/>
          <w:iCs/>
          <w:lang w:eastAsia="ar-SA"/>
        </w:rPr>
        <w:t>. Pro případ nesplnění této povinnosti bude smluvně stanovena pokuta.</w:t>
      </w:r>
    </w:p>
    <w:p w14:paraId="3B281B25" w14:textId="77777777" w:rsidR="001378BE" w:rsidRPr="00E43AB1" w:rsidRDefault="001378BE" w:rsidP="001378BE">
      <w:pPr>
        <w:jc w:val="both"/>
        <w:rPr>
          <w:rFonts w:ascii="Calibri" w:hAnsi="Calibri"/>
        </w:rPr>
      </w:pPr>
    </w:p>
    <w:p w14:paraId="0CA61F61" w14:textId="1827022D"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lastRenderedPageBreak/>
        <w:t>Záruka bude uvolněna objednatelem do 30-ti dnů od dne, kdy dojde k</w:t>
      </w:r>
      <w:r w:rsidR="004D3D30">
        <w:rPr>
          <w:rFonts w:ascii="Calibri" w:eastAsia="Lucida Sans Unicode" w:hAnsi="Calibri"/>
          <w:iCs/>
          <w:lang w:eastAsia="ar-SA"/>
        </w:rPr>
        <w:t> </w:t>
      </w:r>
      <w:r w:rsidRPr="00E43AB1">
        <w:rPr>
          <w:rFonts w:ascii="Calibri" w:eastAsia="Lucida Sans Unicode" w:hAnsi="Calibri"/>
          <w:iCs/>
          <w:lang w:eastAsia="ar-SA"/>
        </w:rPr>
        <w:t>u</w:t>
      </w:r>
      <w:r w:rsidR="004D3D30">
        <w:rPr>
          <w:rFonts w:ascii="Calibri" w:eastAsia="Lucida Sans Unicode" w:hAnsi="Calibri"/>
          <w:iCs/>
          <w:lang w:eastAsia="ar-SA"/>
        </w:rPr>
        <w:t xml:space="preserve">plynutí </w:t>
      </w:r>
      <w:r w:rsidRPr="00E43AB1">
        <w:rPr>
          <w:rFonts w:ascii="Calibri" w:eastAsia="Lucida Sans Unicode" w:hAnsi="Calibri"/>
          <w:iCs/>
          <w:lang w:eastAsia="ar-SA"/>
        </w:rPr>
        <w:t>platné záruční doby</w:t>
      </w:r>
      <w:r w:rsidR="005333B2">
        <w:rPr>
          <w:rFonts w:ascii="Calibri" w:eastAsia="Lucida Sans Unicode" w:hAnsi="Calibri"/>
          <w:iCs/>
          <w:lang w:eastAsia="ar-SA"/>
        </w:rPr>
        <w:t xml:space="preserve"> dle ust</w:t>
      </w:r>
      <w:r w:rsidR="0004313B">
        <w:rPr>
          <w:rFonts w:ascii="Calibri" w:eastAsia="Lucida Sans Unicode" w:hAnsi="Calibri"/>
          <w:iCs/>
          <w:lang w:eastAsia="ar-SA"/>
        </w:rPr>
        <w:t>anovení</w:t>
      </w:r>
      <w:r w:rsidR="005333B2">
        <w:rPr>
          <w:rFonts w:ascii="Calibri" w:eastAsia="Lucida Sans Unicode" w:hAnsi="Calibri"/>
          <w:iCs/>
          <w:lang w:eastAsia="ar-SA"/>
        </w:rPr>
        <w:t xml:space="preserve"> č</w:t>
      </w:r>
      <w:r w:rsidR="001062BE">
        <w:rPr>
          <w:rFonts w:ascii="Calibri" w:eastAsia="Lucida Sans Unicode" w:hAnsi="Calibri"/>
          <w:iCs/>
          <w:lang w:eastAsia="ar-SA"/>
        </w:rPr>
        <w:t>ásti</w:t>
      </w:r>
      <w:r w:rsidR="005333B2">
        <w:rPr>
          <w:rFonts w:ascii="Calibri" w:eastAsia="Lucida Sans Unicode" w:hAnsi="Calibri"/>
          <w:iCs/>
          <w:lang w:eastAsia="ar-SA"/>
        </w:rPr>
        <w:t xml:space="preserve"> IX. odst. 1 této smlouvy.</w:t>
      </w:r>
    </w:p>
    <w:p w14:paraId="5C0E83E9" w14:textId="77777777" w:rsidR="001378BE" w:rsidRPr="00E43AB1" w:rsidRDefault="001378BE" w:rsidP="001378BE">
      <w:pPr>
        <w:jc w:val="both"/>
        <w:rPr>
          <w:rFonts w:ascii="Calibri" w:hAnsi="Calibri"/>
        </w:rPr>
      </w:pPr>
    </w:p>
    <w:p w14:paraId="6A87D3D7" w14:textId="77777777" w:rsidR="00B84087" w:rsidRPr="00E43AB1" w:rsidRDefault="00B84087" w:rsidP="00B84087">
      <w:pPr>
        <w:ind w:left="1068"/>
        <w:jc w:val="both"/>
        <w:rPr>
          <w:rFonts w:ascii="Calibri" w:hAnsi="Calibri"/>
        </w:rPr>
      </w:pPr>
    </w:p>
    <w:p w14:paraId="77D6DF4E" w14:textId="77777777" w:rsidR="006A2E1A" w:rsidRPr="00E43AB1" w:rsidRDefault="006A2E1A" w:rsidP="002602F2">
      <w:pPr>
        <w:pStyle w:val="ST"/>
        <w:framePr w:wrap="around"/>
        <w:ind w:hanging="697"/>
      </w:pPr>
      <w:bookmarkStart w:id="20" w:name="_Toc470013033"/>
      <w:r w:rsidRPr="00E43AB1">
        <w:t>Smluvní pokuty</w:t>
      </w:r>
      <w:bookmarkEnd w:id="20"/>
    </w:p>
    <w:p w14:paraId="0941AB60" w14:textId="77777777" w:rsidR="00FE1377" w:rsidRPr="00F90829" w:rsidRDefault="00FE1377" w:rsidP="00FE1377">
      <w:pPr>
        <w:pStyle w:val="Podtitul"/>
        <w:numPr>
          <w:ilvl w:val="0"/>
          <w:numId w:val="0"/>
        </w:numPr>
        <w:rPr>
          <w:rFonts w:ascii="Calibri" w:hAnsi="Calibri"/>
        </w:rPr>
      </w:pPr>
    </w:p>
    <w:p w14:paraId="55126182" w14:textId="05447E6C" w:rsidR="0004313B" w:rsidRPr="008E21B5" w:rsidRDefault="00FE1377" w:rsidP="00F90829">
      <w:pPr>
        <w:pStyle w:val="Podtitul"/>
        <w:numPr>
          <w:ilvl w:val="0"/>
          <w:numId w:val="14"/>
        </w:numPr>
        <w:rPr>
          <w:rFonts w:ascii="Calibri" w:hAnsi="Calibri"/>
          <w:color w:val="4472C4" w:themeColor="accent5"/>
        </w:rPr>
      </w:pPr>
      <w:r w:rsidRPr="008E21B5">
        <w:rPr>
          <w:rFonts w:ascii="Calibri" w:hAnsi="Calibri"/>
          <w:color w:val="4472C4" w:themeColor="accent5"/>
        </w:rPr>
        <w:t xml:space="preserve">Za nesplnění </w:t>
      </w:r>
      <w:r w:rsidR="00F50321" w:rsidRPr="008E21B5">
        <w:rPr>
          <w:rFonts w:ascii="Calibri" w:hAnsi="Calibri"/>
          <w:color w:val="4472C4" w:themeColor="accent5"/>
        </w:rPr>
        <w:t xml:space="preserve">kteréhokoliv </w:t>
      </w:r>
      <w:r w:rsidRPr="008E21B5">
        <w:rPr>
          <w:rFonts w:ascii="Calibri" w:hAnsi="Calibri"/>
          <w:color w:val="4472C4" w:themeColor="accent5"/>
        </w:rPr>
        <w:t xml:space="preserve">dohodnutého </w:t>
      </w:r>
      <w:r w:rsidR="00A37140" w:rsidRPr="008E21B5">
        <w:rPr>
          <w:rFonts w:ascii="Calibri" w:hAnsi="Calibri"/>
          <w:color w:val="4472C4" w:themeColor="accent5"/>
        </w:rPr>
        <w:t xml:space="preserve">termínu doby realizace </w:t>
      </w:r>
      <w:r w:rsidRPr="008E21B5">
        <w:rPr>
          <w:rFonts w:ascii="Calibri" w:hAnsi="Calibri"/>
          <w:color w:val="4472C4" w:themeColor="accent5"/>
        </w:rPr>
        <w:t xml:space="preserve">dle </w:t>
      </w:r>
      <w:r w:rsidR="00D71ED9" w:rsidRPr="008E21B5">
        <w:rPr>
          <w:rFonts w:ascii="Calibri" w:hAnsi="Calibri"/>
          <w:color w:val="4472C4" w:themeColor="accent5"/>
        </w:rPr>
        <w:t>č</w:t>
      </w:r>
      <w:r w:rsidR="001062BE" w:rsidRPr="008E21B5">
        <w:rPr>
          <w:rFonts w:ascii="Calibri" w:hAnsi="Calibri"/>
          <w:color w:val="4472C4" w:themeColor="accent5"/>
        </w:rPr>
        <w:t>ásti</w:t>
      </w:r>
      <w:r w:rsidR="00F50321" w:rsidRPr="008E21B5">
        <w:rPr>
          <w:rFonts w:ascii="Calibri" w:hAnsi="Calibri"/>
          <w:color w:val="4472C4" w:themeColor="accent5"/>
        </w:rPr>
        <w:t xml:space="preserve"> </w:t>
      </w:r>
      <w:r w:rsidRPr="008E21B5">
        <w:rPr>
          <w:rFonts w:ascii="Calibri" w:hAnsi="Calibri"/>
          <w:color w:val="4472C4" w:themeColor="accent5"/>
        </w:rPr>
        <w:t xml:space="preserve">IV. odst. 1. </w:t>
      </w:r>
      <w:r w:rsidR="00270417" w:rsidRPr="008E21B5">
        <w:rPr>
          <w:rFonts w:ascii="Calibri" w:hAnsi="Calibri"/>
          <w:color w:val="4472C4" w:themeColor="accent5"/>
        </w:rPr>
        <w:t xml:space="preserve">– výkonové fáze I. </w:t>
      </w:r>
      <w:r w:rsidR="002602F2" w:rsidRPr="008E21B5">
        <w:rPr>
          <w:rFonts w:ascii="Calibri" w:hAnsi="Calibri"/>
          <w:color w:val="4472C4" w:themeColor="accent5"/>
        </w:rPr>
        <w:t xml:space="preserve">nebo </w:t>
      </w:r>
      <w:r w:rsidR="0004313B" w:rsidRPr="008E21B5">
        <w:rPr>
          <w:rFonts w:ascii="Calibri" w:hAnsi="Calibri"/>
          <w:color w:val="4472C4" w:themeColor="accent5"/>
        </w:rPr>
        <w:t>I</w:t>
      </w:r>
      <w:r w:rsidR="00270417" w:rsidRPr="008E21B5">
        <w:rPr>
          <w:rFonts w:ascii="Calibri" w:hAnsi="Calibri"/>
          <w:color w:val="4472C4" w:themeColor="accent5"/>
        </w:rPr>
        <w:t xml:space="preserve">I. </w:t>
      </w:r>
      <w:r w:rsidRPr="008E21B5">
        <w:rPr>
          <w:rFonts w:ascii="Calibri" w:hAnsi="Calibri"/>
          <w:color w:val="4472C4" w:themeColor="accent5"/>
        </w:rPr>
        <w:t xml:space="preserve">této smlouvy uhradí zhotovitel objednateli smluvní pokutu ve výši </w:t>
      </w:r>
      <w:r w:rsidR="008F0066" w:rsidRPr="008E21B5">
        <w:rPr>
          <w:rFonts w:ascii="Calibri" w:hAnsi="Calibri"/>
          <w:b/>
          <w:color w:val="4472C4" w:themeColor="accent5"/>
        </w:rPr>
        <w:t>3</w:t>
      </w:r>
      <w:r w:rsidR="00C8708B" w:rsidRPr="008E21B5">
        <w:rPr>
          <w:rFonts w:ascii="Calibri" w:hAnsi="Calibri"/>
          <w:b/>
          <w:color w:val="4472C4" w:themeColor="accent5"/>
        </w:rPr>
        <w:t>.000</w:t>
      </w:r>
      <w:r w:rsidRPr="008E21B5">
        <w:rPr>
          <w:rFonts w:ascii="Calibri" w:hAnsi="Calibri"/>
          <w:b/>
          <w:color w:val="4472C4" w:themeColor="accent5"/>
        </w:rPr>
        <w:t>,-</w:t>
      </w:r>
      <w:r w:rsidR="00C8708B" w:rsidRPr="008E21B5">
        <w:rPr>
          <w:rFonts w:ascii="Calibri" w:hAnsi="Calibri"/>
          <w:b/>
          <w:color w:val="4472C4" w:themeColor="accent5"/>
        </w:rPr>
        <w:t xml:space="preserve"> </w:t>
      </w:r>
      <w:r w:rsidRPr="008E21B5">
        <w:rPr>
          <w:rFonts w:ascii="Calibri" w:hAnsi="Calibri"/>
          <w:b/>
          <w:color w:val="4472C4" w:themeColor="accent5"/>
        </w:rPr>
        <w:t>Kč</w:t>
      </w:r>
      <w:r w:rsidRPr="008E21B5">
        <w:rPr>
          <w:rFonts w:ascii="Calibri" w:hAnsi="Calibri"/>
          <w:color w:val="4472C4" w:themeColor="accent5"/>
        </w:rPr>
        <w:t xml:space="preserve"> za každý </w:t>
      </w:r>
      <w:r w:rsidR="00F50321" w:rsidRPr="008E21B5">
        <w:rPr>
          <w:rFonts w:ascii="Calibri" w:hAnsi="Calibri"/>
          <w:color w:val="4472C4" w:themeColor="accent5"/>
        </w:rPr>
        <w:t xml:space="preserve">i jen </w:t>
      </w:r>
      <w:r w:rsidRPr="008E21B5">
        <w:rPr>
          <w:rFonts w:ascii="Calibri" w:hAnsi="Calibri"/>
          <w:color w:val="4472C4" w:themeColor="accent5"/>
        </w:rPr>
        <w:t>započatý den prodlení.</w:t>
      </w:r>
    </w:p>
    <w:p w14:paraId="123FBE08" w14:textId="77777777" w:rsidR="0004313B" w:rsidRPr="008E21B5" w:rsidRDefault="0004313B" w:rsidP="008F0066">
      <w:pPr>
        <w:pStyle w:val="Zkladntext"/>
        <w:rPr>
          <w:color w:val="4472C4" w:themeColor="accent5"/>
          <w:lang w:eastAsia="ar-SA"/>
        </w:rPr>
      </w:pPr>
    </w:p>
    <w:p w14:paraId="7EE4A2EE" w14:textId="2FB2B3CD" w:rsidR="0004313B" w:rsidRPr="008E21B5" w:rsidRDefault="00343605" w:rsidP="0004313B">
      <w:pPr>
        <w:pStyle w:val="Podtitul"/>
        <w:numPr>
          <w:ilvl w:val="0"/>
          <w:numId w:val="14"/>
        </w:numPr>
        <w:rPr>
          <w:rFonts w:ascii="Calibri" w:hAnsi="Calibri"/>
          <w:color w:val="4472C4" w:themeColor="accent5"/>
        </w:rPr>
      </w:pPr>
      <w:r w:rsidRPr="008E21B5">
        <w:rPr>
          <w:rFonts w:ascii="Calibri" w:hAnsi="Calibri"/>
          <w:color w:val="4472C4" w:themeColor="accent5"/>
        </w:rPr>
        <w:t xml:space="preserve"> </w:t>
      </w:r>
      <w:r w:rsidR="0004313B" w:rsidRPr="008E21B5">
        <w:rPr>
          <w:rFonts w:ascii="Calibri" w:hAnsi="Calibri"/>
          <w:color w:val="4472C4" w:themeColor="accent5"/>
        </w:rPr>
        <w:t xml:space="preserve">Za nesplnění kteréhokoliv dohodnutého termínu </w:t>
      </w:r>
      <w:r w:rsidR="00A37140" w:rsidRPr="008E21B5">
        <w:rPr>
          <w:rFonts w:ascii="Calibri" w:hAnsi="Calibri"/>
          <w:color w:val="4472C4"/>
        </w:rPr>
        <w:t xml:space="preserve">doby realizace </w:t>
      </w:r>
      <w:r w:rsidR="0004313B" w:rsidRPr="008E21B5">
        <w:rPr>
          <w:rFonts w:ascii="Calibri" w:hAnsi="Calibri"/>
          <w:color w:val="4472C4" w:themeColor="accent5"/>
        </w:rPr>
        <w:t xml:space="preserve">dle části IV. odst. 1. – výkonové fáze III. </w:t>
      </w:r>
      <w:r w:rsidR="002602F2" w:rsidRPr="008E21B5">
        <w:rPr>
          <w:rFonts w:ascii="Calibri" w:hAnsi="Calibri"/>
          <w:color w:val="4472C4" w:themeColor="accent5"/>
        </w:rPr>
        <w:t xml:space="preserve">nebo </w:t>
      </w:r>
      <w:r w:rsidR="0004313B" w:rsidRPr="008E21B5">
        <w:rPr>
          <w:rFonts w:ascii="Calibri" w:hAnsi="Calibri"/>
          <w:color w:val="4472C4" w:themeColor="accent5"/>
        </w:rPr>
        <w:t xml:space="preserve">IV. této smlouvy uhradí zhotovitel objednateli smluvní pokutu ve výši </w:t>
      </w:r>
      <w:r w:rsidR="0004313B" w:rsidRPr="008E21B5">
        <w:rPr>
          <w:rFonts w:ascii="Calibri" w:hAnsi="Calibri"/>
          <w:b/>
          <w:color w:val="4472C4" w:themeColor="accent5"/>
        </w:rPr>
        <w:t>10.000,- Kč</w:t>
      </w:r>
      <w:r w:rsidR="0004313B" w:rsidRPr="008E21B5">
        <w:rPr>
          <w:rFonts w:ascii="Calibri" w:hAnsi="Calibri"/>
          <w:color w:val="4472C4" w:themeColor="accent5"/>
        </w:rPr>
        <w:t xml:space="preserve"> za každý i jen započatý den prodlení. </w:t>
      </w:r>
    </w:p>
    <w:p w14:paraId="3758350D" w14:textId="3D3394EA" w:rsidR="00FE1377" w:rsidRPr="008E21B5" w:rsidRDefault="00FE1377" w:rsidP="008F0066">
      <w:pPr>
        <w:pStyle w:val="Podtitul"/>
        <w:numPr>
          <w:ilvl w:val="0"/>
          <w:numId w:val="0"/>
        </w:numPr>
        <w:ind w:left="644" w:hanging="360"/>
        <w:rPr>
          <w:rFonts w:ascii="Calibri" w:hAnsi="Calibri"/>
          <w:color w:val="4472C4" w:themeColor="accent5"/>
        </w:rPr>
      </w:pPr>
    </w:p>
    <w:p w14:paraId="35B63D78" w14:textId="75A88CA5" w:rsidR="0004313B" w:rsidRPr="008E21B5" w:rsidRDefault="0004313B" w:rsidP="0004313B">
      <w:pPr>
        <w:pStyle w:val="Podtitul"/>
        <w:numPr>
          <w:ilvl w:val="0"/>
          <w:numId w:val="14"/>
        </w:numPr>
        <w:rPr>
          <w:rFonts w:ascii="Calibri" w:hAnsi="Calibri"/>
          <w:color w:val="4472C4" w:themeColor="accent5"/>
        </w:rPr>
      </w:pPr>
      <w:r w:rsidRPr="008E21B5">
        <w:rPr>
          <w:rFonts w:ascii="Calibri" w:hAnsi="Calibri"/>
          <w:color w:val="4472C4" w:themeColor="accent5"/>
        </w:rPr>
        <w:t xml:space="preserve">Za nesplnění kteréhokoliv dohodnutého termínu </w:t>
      </w:r>
      <w:r w:rsidR="00A37140" w:rsidRPr="008E21B5">
        <w:rPr>
          <w:rFonts w:ascii="Calibri" w:hAnsi="Calibri"/>
          <w:color w:val="4472C4"/>
        </w:rPr>
        <w:t xml:space="preserve">doby realizace </w:t>
      </w:r>
      <w:r w:rsidRPr="008E21B5">
        <w:rPr>
          <w:rFonts w:ascii="Calibri" w:hAnsi="Calibri"/>
          <w:color w:val="4472C4" w:themeColor="accent5"/>
        </w:rPr>
        <w:t xml:space="preserve">dle části IV. odst. 1. – výkonové fáze V. </w:t>
      </w:r>
      <w:r w:rsidR="002602F2" w:rsidRPr="008E21B5">
        <w:rPr>
          <w:rFonts w:ascii="Calibri" w:hAnsi="Calibri"/>
          <w:color w:val="4472C4" w:themeColor="accent5"/>
        </w:rPr>
        <w:t xml:space="preserve">nebo </w:t>
      </w:r>
      <w:r w:rsidRPr="008E21B5">
        <w:rPr>
          <w:rFonts w:ascii="Calibri" w:hAnsi="Calibri"/>
          <w:color w:val="4472C4" w:themeColor="accent5"/>
        </w:rPr>
        <w:t xml:space="preserve">VI. této smlouvy uhradí zhotovitel objednateli smluvní pokutu ve výši </w:t>
      </w:r>
      <w:r w:rsidR="008F0066" w:rsidRPr="008E21B5">
        <w:rPr>
          <w:rFonts w:ascii="Calibri" w:hAnsi="Calibri"/>
          <w:b/>
          <w:color w:val="4472C4" w:themeColor="accent5"/>
        </w:rPr>
        <w:t>15</w:t>
      </w:r>
      <w:r w:rsidRPr="008E21B5">
        <w:rPr>
          <w:rFonts w:ascii="Calibri" w:hAnsi="Calibri"/>
          <w:b/>
          <w:color w:val="4472C4" w:themeColor="accent5"/>
        </w:rPr>
        <w:t>.000,- Kč</w:t>
      </w:r>
      <w:r w:rsidRPr="008E21B5">
        <w:rPr>
          <w:rFonts w:ascii="Calibri" w:hAnsi="Calibri"/>
          <w:color w:val="4472C4" w:themeColor="accent5"/>
        </w:rPr>
        <w:t xml:space="preserve"> za každý i jen započatý den prodlení. </w:t>
      </w:r>
    </w:p>
    <w:p w14:paraId="4DF80FE2" w14:textId="77777777" w:rsidR="00FE1377" w:rsidRPr="00E80274" w:rsidRDefault="00FE1377" w:rsidP="00FE1377">
      <w:pPr>
        <w:pStyle w:val="Podtitul"/>
        <w:numPr>
          <w:ilvl w:val="0"/>
          <w:numId w:val="0"/>
        </w:numPr>
        <w:rPr>
          <w:rFonts w:ascii="Calibri" w:hAnsi="Calibri"/>
        </w:rPr>
      </w:pPr>
    </w:p>
    <w:p w14:paraId="683E8D82" w14:textId="01E68008"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themeColor="accent5"/>
        </w:rPr>
        <w:t>poskytnutí služeb</w:t>
      </w:r>
      <w:r w:rsidRPr="00E80274">
        <w:rPr>
          <w:rFonts w:ascii="Calibri" w:hAnsi="Calibri"/>
          <w:color w:val="4472C4" w:themeColor="accent5"/>
        </w:rPr>
        <w:t xml:space="preserve"> dle části IV. odst. 1. </w:t>
      </w:r>
      <w:r w:rsidR="00270417" w:rsidRPr="00E80274">
        <w:rPr>
          <w:rFonts w:ascii="Calibri" w:hAnsi="Calibri"/>
          <w:color w:val="4472C4" w:themeColor="accent5"/>
        </w:rPr>
        <w:t xml:space="preserve">– výkonová fáze VII. </w:t>
      </w:r>
      <w:r w:rsidRPr="00E80274">
        <w:rPr>
          <w:rFonts w:ascii="Calibri" w:hAnsi="Calibri"/>
          <w:color w:val="4472C4" w:themeColor="accent5"/>
        </w:rPr>
        <w:t xml:space="preserve">této smlouvy uhradí zhotovitel objednateli smluvní pokutu ve výši </w:t>
      </w:r>
      <w:r w:rsidR="00270417" w:rsidRPr="00E80274">
        <w:rPr>
          <w:rFonts w:ascii="Calibri" w:hAnsi="Calibri"/>
          <w:b/>
          <w:color w:val="4472C4" w:themeColor="accent5"/>
        </w:rPr>
        <w:t>1</w:t>
      </w:r>
      <w:r w:rsidRPr="00E80274">
        <w:rPr>
          <w:rFonts w:ascii="Calibri" w:hAnsi="Calibri"/>
          <w:b/>
          <w:color w:val="4472C4" w:themeColor="accent5"/>
        </w:rPr>
        <w:t>.000,- Kč</w:t>
      </w:r>
      <w:r w:rsidRPr="00E80274">
        <w:rPr>
          <w:rFonts w:ascii="Calibri" w:hAnsi="Calibri"/>
          <w:color w:val="4472C4" w:themeColor="accent5"/>
        </w:rPr>
        <w:t xml:space="preserve"> za každý i jen započatý den prodlení.</w:t>
      </w:r>
    </w:p>
    <w:p w14:paraId="02301F96" w14:textId="77777777" w:rsidR="00586A09" w:rsidRPr="00E80274" w:rsidRDefault="00586A09" w:rsidP="0004313B">
      <w:pPr>
        <w:pStyle w:val="Zkladntext"/>
        <w:rPr>
          <w:color w:val="4472C4" w:themeColor="accent5"/>
        </w:rPr>
      </w:pPr>
    </w:p>
    <w:p w14:paraId="411EA8F9" w14:textId="0B5507A8"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rPr>
        <w:t xml:space="preserve">poskytnutí služeb </w:t>
      </w:r>
      <w:r w:rsidRPr="00E80274">
        <w:rPr>
          <w:rFonts w:ascii="Calibri" w:hAnsi="Calibri"/>
          <w:color w:val="4472C4" w:themeColor="accent5"/>
        </w:rPr>
        <w:t>dle části IV. odst. 1.</w:t>
      </w:r>
      <w:r w:rsidR="00270417" w:rsidRPr="00E80274">
        <w:rPr>
          <w:rFonts w:ascii="Calibri" w:hAnsi="Calibri"/>
          <w:color w:val="4472C4" w:themeColor="accent5"/>
        </w:rPr>
        <w:t xml:space="preserve"> – výkonová fáze VIII. </w:t>
      </w:r>
      <w:r w:rsidRPr="00E80274">
        <w:rPr>
          <w:rFonts w:ascii="Calibri" w:hAnsi="Calibri"/>
          <w:color w:val="4472C4" w:themeColor="accent5"/>
        </w:rPr>
        <w:t xml:space="preserve">této smlouvy uhradí zhotovitel objednateli smluvní pokutu ve výši </w:t>
      </w:r>
      <w:r w:rsidR="0004313B" w:rsidRPr="00E80274">
        <w:rPr>
          <w:rFonts w:ascii="Calibri" w:hAnsi="Calibri"/>
          <w:b/>
          <w:color w:val="4472C4" w:themeColor="accent5"/>
        </w:rPr>
        <w:t>5</w:t>
      </w:r>
      <w:r w:rsidR="00270417" w:rsidRPr="00E80274">
        <w:rPr>
          <w:rFonts w:ascii="Calibri" w:hAnsi="Calibri"/>
          <w:b/>
          <w:color w:val="4472C4" w:themeColor="accent5"/>
        </w:rPr>
        <w:t>.000</w:t>
      </w:r>
      <w:r w:rsidRPr="00E80274">
        <w:rPr>
          <w:rFonts w:ascii="Calibri" w:hAnsi="Calibri"/>
          <w:b/>
          <w:color w:val="4472C4" w:themeColor="accent5"/>
        </w:rPr>
        <w:t>,- Kč</w:t>
      </w:r>
      <w:r w:rsidRPr="00E80274">
        <w:rPr>
          <w:rFonts w:ascii="Calibri" w:hAnsi="Calibri"/>
          <w:color w:val="4472C4" w:themeColor="accent5"/>
        </w:rPr>
        <w:t xml:space="preserve"> za každý </w:t>
      </w:r>
      <w:r w:rsidR="0004313B" w:rsidRPr="00E80274">
        <w:rPr>
          <w:rFonts w:ascii="Calibri" w:hAnsi="Calibri"/>
          <w:color w:val="4472C4" w:themeColor="accent5"/>
        </w:rPr>
        <w:t>jeden případ</w:t>
      </w:r>
      <w:r w:rsidR="00270417" w:rsidRPr="00E80274">
        <w:rPr>
          <w:rFonts w:ascii="Calibri" w:hAnsi="Calibri"/>
          <w:color w:val="4472C4" w:themeColor="accent5"/>
        </w:rPr>
        <w:t xml:space="preserve">. </w:t>
      </w:r>
    </w:p>
    <w:p w14:paraId="05B2FD93" w14:textId="77777777" w:rsidR="00586A09" w:rsidRPr="00E80274" w:rsidRDefault="00586A09" w:rsidP="0004313B">
      <w:pPr>
        <w:pStyle w:val="Zkladntext"/>
        <w:rPr>
          <w:color w:val="4472C4" w:themeColor="accent5"/>
        </w:rPr>
      </w:pPr>
    </w:p>
    <w:p w14:paraId="307CB64D" w14:textId="760FC73C"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rPr>
        <w:t xml:space="preserve">poskytnutí služeb </w:t>
      </w:r>
      <w:r w:rsidRPr="00E80274">
        <w:rPr>
          <w:rFonts w:ascii="Calibri" w:hAnsi="Calibri"/>
          <w:color w:val="4472C4" w:themeColor="accent5"/>
        </w:rPr>
        <w:t xml:space="preserve">dle části IV. odst. 1. </w:t>
      </w:r>
      <w:r w:rsidR="00270417" w:rsidRPr="00E80274">
        <w:rPr>
          <w:rFonts w:ascii="Calibri" w:hAnsi="Calibri"/>
          <w:color w:val="4472C4" w:themeColor="accent5"/>
        </w:rPr>
        <w:t>– výkonová fáze IX.</w:t>
      </w:r>
      <w:r w:rsidRPr="00E80274">
        <w:rPr>
          <w:rFonts w:ascii="Calibri" w:hAnsi="Calibri"/>
          <w:color w:val="4472C4" w:themeColor="accent5"/>
        </w:rPr>
        <w:t xml:space="preserve"> této smlouvy uhradí zhotovitel objednateli smluvní pokutu ve výši </w:t>
      </w:r>
      <w:r w:rsidR="0004313B" w:rsidRPr="00E80274">
        <w:rPr>
          <w:rFonts w:ascii="Calibri" w:hAnsi="Calibri"/>
          <w:b/>
          <w:color w:val="4472C4" w:themeColor="accent5"/>
        </w:rPr>
        <w:t>2</w:t>
      </w:r>
      <w:r w:rsidRPr="00E80274">
        <w:rPr>
          <w:rFonts w:ascii="Calibri" w:hAnsi="Calibri"/>
          <w:b/>
          <w:color w:val="4472C4" w:themeColor="accent5"/>
        </w:rPr>
        <w:t>.000,- Kč</w:t>
      </w:r>
      <w:r w:rsidRPr="00E80274">
        <w:rPr>
          <w:rFonts w:ascii="Calibri" w:hAnsi="Calibri"/>
          <w:color w:val="4472C4" w:themeColor="accent5"/>
        </w:rPr>
        <w:t xml:space="preserve"> za každý i jen započatý den prodlení.</w:t>
      </w:r>
    </w:p>
    <w:p w14:paraId="3CDFC28A" w14:textId="0445B407" w:rsidR="00586A09" w:rsidRDefault="00586A09" w:rsidP="0004313B">
      <w:pPr>
        <w:pStyle w:val="Textkomente"/>
        <w:rPr>
          <w:rFonts w:ascii="Calibri" w:hAnsi="Calibri"/>
        </w:rPr>
      </w:pPr>
    </w:p>
    <w:p w14:paraId="3DAC39D2" w14:textId="728605C1" w:rsidR="0004313B" w:rsidRDefault="00FE1377" w:rsidP="0004313B">
      <w:pPr>
        <w:pStyle w:val="Podtitul"/>
        <w:numPr>
          <w:ilvl w:val="0"/>
          <w:numId w:val="13"/>
        </w:numPr>
        <w:rPr>
          <w:rFonts w:ascii="Calibri" w:hAnsi="Calibri"/>
        </w:rPr>
      </w:pPr>
      <w:r w:rsidRPr="0004313B">
        <w:rPr>
          <w:rFonts w:ascii="Calibri" w:hAnsi="Calibri"/>
        </w:rPr>
        <w:t xml:space="preserve">Za nesplnění dohodnutého termínu odstranění vad a nedodělků zjištěných při přejímce díla dle </w:t>
      </w:r>
      <w:r w:rsidR="00D71ED9" w:rsidRPr="0004313B">
        <w:rPr>
          <w:rFonts w:ascii="Calibri" w:hAnsi="Calibri"/>
        </w:rPr>
        <w:t>č</w:t>
      </w:r>
      <w:r w:rsidR="001062BE" w:rsidRPr="0004313B">
        <w:rPr>
          <w:rFonts w:ascii="Calibri" w:hAnsi="Calibri"/>
        </w:rPr>
        <w:t xml:space="preserve">ásti </w:t>
      </w:r>
      <w:r w:rsidRPr="0004313B">
        <w:rPr>
          <w:rFonts w:ascii="Calibri" w:hAnsi="Calibri"/>
        </w:rPr>
        <w:t xml:space="preserve">VIII. odst. 7. této smlouvy uhradí zhotovitel objednateli smluvní pokutu ve výši </w:t>
      </w:r>
      <w:r w:rsidR="0004313B">
        <w:rPr>
          <w:rFonts w:ascii="Calibri" w:hAnsi="Calibri"/>
          <w:color w:val="4472C4"/>
        </w:rPr>
        <w:t>3</w:t>
      </w:r>
      <w:r w:rsidR="00C8708B" w:rsidRPr="0004313B">
        <w:rPr>
          <w:rFonts w:ascii="Calibri" w:hAnsi="Calibri"/>
          <w:color w:val="4472C4"/>
        </w:rPr>
        <w:t>.000</w:t>
      </w:r>
      <w:r w:rsidRPr="0004313B">
        <w:rPr>
          <w:rFonts w:ascii="Calibri" w:hAnsi="Calibri"/>
          <w:color w:val="4472C4"/>
        </w:rPr>
        <w:t xml:space="preserve">,- </w:t>
      </w:r>
      <w:r w:rsidRPr="0004313B">
        <w:rPr>
          <w:rFonts w:ascii="Calibri" w:hAnsi="Calibri"/>
        </w:rPr>
        <w:t xml:space="preserve">Kč za každý </w:t>
      </w:r>
      <w:r w:rsidR="00F50321" w:rsidRPr="0004313B">
        <w:rPr>
          <w:rFonts w:ascii="Calibri" w:hAnsi="Calibri"/>
        </w:rPr>
        <w:t xml:space="preserve">i jen </w:t>
      </w:r>
      <w:r w:rsidRPr="0004313B">
        <w:rPr>
          <w:rFonts w:ascii="Calibri" w:hAnsi="Calibri"/>
        </w:rPr>
        <w:t>započatý den prodlení</w:t>
      </w:r>
      <w:r w:rsidR="0004313B">
        <w:rPr>
          <w:rFonts w:ascii="Calibri" w:hAnsi="Calibri"/>
        </w:rPr>
        <w:t>.</w:t>
      </w:r>
    </w:p>
    <w:p w14:paraId="7891558B" w14:textId="77777777" w:rsidR="00FE1377" w:rsidRPr="0004313B" w:rsidRDefault="00FE1377" w:rsidP="0004313B">
      <w:pPr>
        <w:pStyle w:val="Podtitul"/>
        <w:numPr>
          <w:ilvl w:val="0"/>
          <w:numId w:val="0"/>
        </w:numPr>
        <w:rPr>
          <w:rFonts w:ascii="Calibri" w:hAnsi="Calibri"/>
        </w:rPr>
      </w:pPr>
    </w:p>
    <w:p w14:paraId="7A8BB5B2" w14:textId="1CA612B1" w:rsidR="00FE1377" w:rsidRPr="00C8708B" w:rsidRDefault="00FE1377" w:rsidP="00C8708B">
      <w:pPr>
        <w:pStyle w:val="Podtitul"/>
        <w:numPr>
          <w:ilvl w:val="0"/>
          <w:numId w:val="13"/>
        </w:numPr>
        <w:rPr>
          <w:rFonts w:ascii="Calibri" w:hAnsi="Calibri"/>
        </w:rPr>
      </w:pPr>
      <w:r w:rsidRPr="00F90829">
        <w:rPr>
          <w:rFonts w:ascii="Calibri" w:hAnsi="Calibri"/>
        </w:rPr>
        <w:t xml:space="preserve">Za nesplnění dohodnutého termínu odstranění vad dle </w:t>
      </w:r>
      <w:r w:rsidR="00D71ED9">
        <w:rPr>
          <w:rFonts w:ascii="Calibri" w:hAnsi="Calibri"/>
        </w:rPr>
        <w:t>č</w:t>
      </w:r>
      <w:r w:rsidR="001062BE">
        <w:rPr>
          <w:rFonts w:ascii="Calibri" w:hAnsi="Calibri"/>
        </w:rPr>
        <w:t>ásti</w:t>
      </w:r>
      <w:r w:rsidR="00C8708B">
        <w:rPr>
          <w:rFonts w:ascii="Calibri" w:hAnsi="Calibri"/>
        </w:rPr>
        <w:t xml:space="preserve"> IX. odst. 4</w:t>
      </w:r>
      <w:r w:rsidRPr="00F90829">
        <w:rPr>
          <w:rFonts w:ascii="Calibri" w:hAnsi="Calibri"/>
        </w:rPr>
        <w:t xml:space="preserve">. této smlouvy uhradí zhotovitel objednateli smluvní pokutu ve výši </w:t>
      </w:r>
      <w:r w:rsidR="00E11957">
        <w:rPr>
          <w:rFonts w:ascii="Calibri" w:hAnsi="Calibri"/>
          <w:color w:val="4472C4"/>
        </w:rPr>
        <w:t>2</w:t>
      </w:r>
      <w:r w:rsidR="00C8708B">
        <w:rPr>
          <w:rFonts w:ascii="Calibri" w:hAnsi="Calibri"/>
          <w:color w:val="4472C4"/>
        </w:rPr>
        <w:t>.000,</w:t>
      </w:r>
      <w:r w:rsidRPr="00C8708B">
        <w:rPr>
          <w:rFonts w:ascii="Calibri" w:hAnsi="Calibri"/>
          <w:color w:val="4472C4"/>
        </w:rPr>
        <w:t xml:space="preserve">- </w:t>
      </w:r>
      <w:r w:rsidRPr="00C8708B">
        <w:rPr>
          <w:rFonts w:ascii="Calibri" w:hAnsi="Calibri"/>
        </w:rPr>
        <w:t xml:space="preserve">Kč za každý </w:t>
      </w:r>
      <w:r w:rsidR="00F50321">
        <w:rPr>
          <w:rFonts w:ascii="Calibri" w:hAnsi="Calibri"/>
        </w:rPr>
        <w:t xml:space="preserve">i jen </w:t>
      </w:r>
      <w:r w:rsidRPr="00C8708B">
        <w:rPr>
          <w:rFonts w:ascii="Calibri" w:hAnsi="Calibri"/>
        </w:rPr>
        <w:t>započatý den prodlení a každou vadu</w:t>
      </w:r>
      <w:r w:rsidR="00AE1D77">
        <w:rPr>
          <w:rFonts w:ascii="Calibri" w:hAnsi="Calibri"/>
        </w:rPr>
        <w:t xml:space="preserve"> zvlášť</w:t>
      </w:r>
      <w:r w:rsidRPr="00C8708B">
        <w:rPr>
          <w:rFonts w:ascii="Calibri" w:hAnsi="Calibri"/>
        </w:rPr>
        <w:t>.</w:t>
      </w:r>
    </w:p>
    <w:p w14:paraId="5CC665C6" w14:textId="77777777" w:rsidR="00FE1377" w:rsidRPr="00F90829" w:rsidRDefault="00FE1377" w:rsidP="00FE1377">
      <w:pPr>
        <w:pStyle w:val="Zkladntext"/>
        <w:rPr>
          <w:rFonts w:ascii="Calibri" w:hAnsi="Calibri"/>
          <w:szCs w:val="24"/>
          <w:lang w:eastAsia="ar-SA"/>
        </w:rPr>
      </w:pPr>
    </w:p>
    <w:p w14:paraId="423B3D5D" w14:textId="31ACC4C7" w:rsidR="00FE1377" w:rsidRPr="00F90829" w:rsidRDefault="00FE1377" w:rsidP="00F90829">
      <w:pPr>
        <w:pStyle w:val="Podtitul"/>
        <w:numPr>
          <w:ilvl w:val="0"/>
          <w:numId w:val="13"/>
        </w:numPr>
        <w:rPr>
          <w:rFonts w:ascii="Calibri" w:hAnsi="Calibri"/>
        </w:rPr>
      </w:pPr>
      <w:r w:rsidRPr="00F90829">
        <w:rPr>
          <w:rFonts w:ascii="Calibri" w:hAnsi="Calibri"/>
        </w:rPr>
        <w:t xml:space="preserve">Pro případ porušení podmínek realizace díla dle </w:t>
      </w:r>
      <w:r w:rsidR="00D71ED9">
        <w:rPr>
          <w:rFonts w:ascii="Calibri" w:hAnsi="Calibri"/>
        </w:rPr>
        <w:t>č</w:t>
      </w:r>
      <w:r w:rsidR="001062BE">
        <w:rPr>
          <w:rFonts w:ascii="Calibri" w:hAnsi="Calibri"/>
        </w:rPr>
        <w:t>ásti</w:t>
      </w:r>
      <w:r w:rsidRPr="00F90829">
        <w:rPr>
          <w:rFonts w:ascii="Calibri" w:hAnsi="Calibri"/>
        </w:rPr>
        <w:t xml:space="preserve"> III. této smlouvy se stanoví smluvní pokuta 1.000,- Kč za každý zjištěný případ a </w:t>
      </w:r>
      <w:r w:rsidR="00AE1D77">
        <w:rPr>
          <w:rFonts w:ascii="Calibri" w:hAnsi="Calibri"/>
        </w:rPr>
        <w:t xml:space="preserve">každý i jen započatý </w:t>
      </w:r>
      <w:r w:rsidRPr="00F90829">
        <w:rPr>
          <w:rFonts w:ascii="Calibri" w:hAnsi="Calibri"/>
        </w:rPr>
        <w:t>den prodlení. Výjimku tvoří porušení povinností dle</w:t>
      </w:r>
      <w:r w:rsidR="00AE1D77">
        <w:rPr>
          <w:rFonts w:ascii="Calibri" w:hAnsi="Calibri"/>
        </w:rPr>
        <w:t xml:space="preserve"> č</w:t>
      </w:r>
      <w:r w:rsidR="001062BE">
        <w:rPr>
          <w:rFonts w:ascii="Calibri" w:hAnsi="Calibri"/>
        </w:rPr>
        <w:t>ásti</w:t>
      </w:r>
      <w:r w:rsidR="00AE1D77">
        <w:rPr>
          <w:rFonts w:ascii="Calibri" w:hAnsi="Calibri"/>
        </w:rPr>
        <w:t xml:space="preserve"> III.</w:t>
      </w:r>
      <w:r w:rsidRPr="00F90829">
        <w:rPr>
          <w:rFonts w:ascii="Calibri" w:hAnsi="Calibri"/>
        </w:rPr>
        <w:t xml:space="preserve"> odst. 2.</w:t>
      </w:r>
      <w:r w:rsidR="00AE1D77">
        <w:rPr>
          <w:rFonts w:ascii="Calibri" w:hAnsi="Calibri"/>
        </w:rPr>
        <w:t xml:space="preserve"> této smlouvy</w:t>
      </w:r>
      <w:r w:rsidRPr="00F90829">
        <w:rPr>
          <w:rFonts w:ascii="Calibri" w:hAnsi="Calibri"/>
        </w:rPr>
        <w:t>, kdy pro porušení ustanovení o složení realizačního týmu se stanoví smluvní pokuta 10.000,- Kč za každý zjištěný případ. V případě, že bude opakovaně docházet k porušování podmínek realizace díla, může to být považováno za důvod pro odstoupení od smlouvy.</w:t>
      </w:r>
    </w:p>
    <w:p w14:paraId="75ADE9DB" w14:textId="77777777" w:rsidR="00FE1377" w:rsidRPr="00F90829" w:rsidRDefault="00FE1377" w:rsidP="00FE1377">
      <w:pPr>
        <w:jc w:val="both"/>
        <w:rPr>
          <w:rFonts w:ascii="Calibri" w:hAnsi="Calibri"/>
        </w:rPr>
      </w:pPr>
    </w:p>
    <w:p w14:paraId="692F304D" w14:textId="1C3175D1" w:rsidR="00E11957" w:rsidRPr="00F90829" w:rsidRDefault="00E11957" w:rsidP="00E11957">
      <w:pPr>
        <w:pStyle w:val="Podtitul"/>
        <w:numPr>
          <w:ilvl w:val="0"/>
          <w:numId w:val="13"/>
        </w:numPr>
        <w:rPr>
          <w:rFonts w:ascii="Calibri" w:hAnsi="Calibri"/>
        </w:rPr>
      </w:pPr>
      <w:r w:rsidRPr="00F90829">
        <w:rPr>
          <w:rFonts w:ascii="Calibri" w:hAnsi="Calibri"/>
        </w:rPr>
        <w:lastRenderedPageBreak/>
        <w:t xml:space="preserve">Pro případ porušení povinnosti podle </w:t>
      </w:r>
      <w:r>
        <w:rPr>
          <w:rFonts w:ascii="Calibri" w:hAnsi="Calibri"/>
        </w:rPr>
        <w:t>části X</w:t>
      </w:r>
      <w:r w:rsidRPr="00F90829">
        <w:rPr>
          <w:rFonts w:ascii="Calibri" w:hAnsi="Calibri"/>
        </w:rPr>
        <w:t xml:space="preserve">. odst. 5. se stanoví smluvní pokuta ve výši </w:t>
      </w:r>
      <w:r w:rsidR="0097003E">
        <w:rPr>
          <w:rFonts w:ascii="Calibri" w:hAnsi="Calibri"/>
        </w:rPr>
        <w:t>2</w:t>
      </w:r>
      <w:r w:rsidRPr="00F90829">
        <w:rPr>
          <w:rFonts w:ascii="Calibri" w:hAnsi="Calibri"/>
        </w:rPr>
        <w:t>.000,- Kč za každý den prodlení.</w:t>
      </w:r>
    </w:p>
    <w:p w14:paraId="37416055" w14:textId="77777777" w:rsidR="00E11957" w:rsidRDefault="00E11957" w:rsidP="00E11957">
      <w:pPr>
        <w:pStyle w:val="Podtitul"/>
        <w:numPr>
          <w:ilvl w:val="0"/>
          <w:numId w:val="0"/>
        </w:numPr>
        <w:rPr>
          <w:rFonts w:ascii="Calibri" w:hAnsi="Calibri"/>
        </w:rPr>
      </w:pPr>
    </w:p>
    <w:p w14:paraId="2BF164EE" w14:textId="3081A3B3" w:rsidR="00FE1377" w:rsidRPr="00F90829" w:rsidRDefault="00FE1377" w:rsidP="00F90829">
      <w:pPr>
        <w:pStyle w:val="Podtitul"/>
        <w:numPr>
          <w:ilvl w:val="0"/>
          <w:numId w:val="13"/>
        </w:numPr>
        <w:rPr>
          <w:rFonts w:ascii="Calibri" w:hAnsi="Calibri"/>
        </w:rPr>
      </w:pPr>
      <w:r w:rsidRPr="00F90829">
        <w:rPr>
          <w:rFonts w:ascii="Calibri" w:hAnsi="Calibri"/>
        </w:rPr>
        <w:t xml:space="preserve">Pro případ porušení informační povinnosti podle </w:t>
      </w:r>
      <w:r w:rsidR="00D71ED9">
        <w:rPr>
          <w:rFonts w:ascii="Calibri" w:hAnsi="Calibri"/>
        </w:rPr>
        <w:t>části</w:t>
      </w:r>
      <w:r w:rsidRPr="00F90829">
        <w:rPr>
          <w:rFonts w:ascii="Calibri" w:hAnsi="Calibri"/>
        </w:rPr>
        <w:t xml:space="preserve"> </w:t>
      </w:r>
      <w:r w:rsidR="0097003E" w:rsidRPr="00F90829">
        <w:rPr>
          <w:rFonts w:ascii="Calibri" w:hAnsi="Calibri"/>
        </w:rPr>
        <w:t>XI</w:t>
      </w:r>
      <w:r w:rsidR="0097003E">
        <w:rPr>
          <w:rFonts w:ascii="Calibri" w:hAnsi="Calibri"/>
        </w:rPr>
        <w:t>II</w:t>
      </w:r>
      <w:r w:rsidRPr="00F90829">
        <w:rPr>
          <w:rFonts w:ascii="Calibri" w:hAnsi="Calibri"/>
        </w:rPr>
        <w:t>. odst. 5. se stanoví smluvní pokuta ve výši 1.000,- Kč za každý den prodlení.</w:t>
      </w:r>
    </w:p>
    <w:p w14:paraId="66B9C75D" w14:textId="77777777" w:rsidR="00FE1377" w:rsidRPr="00F90829" w:rsidRDefault="00FE1377" w:rsidP="00FE1377">
      <w:pPr>
        <w:jc w:val="both"/>
        <w:rPr>
          <w:rFonts w:ascii="Calibri" w:hAnsi="Calibri"/>
        </w:rPr>
      </w:pPr>
    </w:p>
    <w:p w14:paraId="002230E0" w14:textId="77777777" w:rsidR="00FE1377" w:rsidRPr="00F90829" w:rsidRDefault="00FE1377" w:rsidP="00F90829">
      <w:pPr>
        <w:pStyle w:val="Podtitul"/>
        <w:numPr>
          <w:ilvl w:val="0"/>
          <w:numId w:val="13"/>
        </w:numPr>
        <w:rPr>
          <w:rFonts w:ascii="Calibri" w:hAnsi="Calibri"/>
        </w:rPr>
      </w:pPr>
      <w:r w:rsidRPr="00F90829">
        <w:rPr>
          <w:rFonts w:ascii="Calibri" w:hAnsi="Calibri"/>
        </w:rPr>
        <w:t>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nepřesáhne smluvní pokutu. Újmy, které zhotoviteli prokazatelně způsobil objednatel, hradí objednatel.</w:t>
      </w:r>
    </w:p>
    <w:p w14:paraId="3AB9BF0B" w14:textId="77777777" w:rsidR="00FE1377" w:rsidRPr="00F90829" w:rsidRDefault="00FE1377" w:rsidP="00FE1377">
      <w:pPr>
        <w:jc w:val="both"/>
        <w:rPr>
          <w:rFonts w:ascii="Calibri" w:hAnsi="Calibri"/>
        </w:rPr>
      </w:pPr>
    </w:p>
    <w:p w14:paraId="02E2CF49" w14:textId="50B54562" w:rsidR="00FE1377" w:rsidRPr="00F90829" w:rsidRDefault="00FE1377" w:rsidP="00F90829">
      <w:pPr>
        <w:pStyle w:val="Podtitul"/>
        <w:numPr>
          <w:ilvl w:val="0"/>
          <w:numId w:val="13"/>
        </w:numPr>
        <w:rPr>
          <w:rFonts w:ascii="Calibri" w:hAnsi="Calibri"/>
        </w:rPr>
      </w:pPr>
      <w:r w:rsidRPr="00F90829">
        <w:rPr>
          <w:rFonts w:ascii="Calibri" w:hAnsi="Calibri"/>
        </w:rPr>
        <w:t xml:space="preserve">Pro případ prodlení s platbou je zhotovitel oprávněn uplatnit vůči objednateli smluvní </w:t>
      </w:r>
      <w:r w:rsidR="00AE3082">
        <w:rPr>
          <w:rFonts w:ascii="Calibri" w:hAnsi="Calibri"/>
        </w:rPr>
        <w:t xml:space="preserve">úrok z prodlení ve výši </w:t>
      </w:r>
      <w:r w:rsidRPr="00F90829">
        <w:rPr>
          <w:rFonts w:ascii="Calibri" w:hAnsi="Calibri"/>
        </w:rPr>
        <w:t>ve výši 0,0</w:t>
      </w:r>
      <w:r w:rsidR="00AE3082">
        <w:rPr>
          <w:rFonts w:ascii="Calibri" w:hAnsi="Calibri"/>
        </w:rPr>
        <w:t>1</w:t>
      </w:r>
      <w:r w:rsidRPr="00F90829">
        <w:rPr>
          <w:rFonts w:ascii="Calibri" w:hAnsi="Calibri"/>
        </w:rPr>
        <w:t xml:space="preserve"> % z dlužné částky za každý den prodlení.</w:t>
      </w:r>
    </w:p>
    <w:p w14:paraId="5236CD8E" w14:textId="77777777" w:rsidR="00FE1377" w:rsidRPr="00F90829" w:rsidRDefault="00FE1377" w:rsidP="00FE1377">
      <w:pPr>
        <w:jc w:val="both"/>
        <w:rPr>
          <w:rFonts w:ascii="Calibri" w:hAnsi="Calibri"/>
        </w:rPr>
      </w:pPr>
    </w:p>
    <w:p w14:paraId="1B78969C" w14:textId="50AF6E5F" w:rsidR="00FE1377" w:rsidRPr="00F90829" w:rsidRDefault="00FE1377" w:rsidP="00F90829">
      <w:pPr>
        <w:pStyle w:val="Podtitul"/>
        <w:numPr>
          <w:ilvl w:val="0"/>
          <w:numId w:val="13"/>
        </w:numPr>
        <w:rPr>
          <w:rFonts w:ascii="Calibri" w:hAnsi="Calibri"/>
        </w:rPr>
      </w:pPr>
      <w:r w:rsidRPr="00F90829">
        <w:rPr>
          <w:rFonts w:ascii="Calibri" w:hAnsi="Calibri"/>
        </w:rPr>
        <w:t>Objednatel je oprávněn jednostranně započíst jakoukoliv svou pohledávku z titulu smluvních pokut proti jakékoliv pohledávce zhotovitele vyplývající z</w:t>
      </w:r>
      <w:r w:rsidR="00AE3082">
        <w:rPr>
          <w:rFonts w:ascii="Calibri" w:hAnsi="Calibri"/>
        </w:rPr>
        <w:t xml:space="preserve"> této </w:t>
      </w:r>
      <w:r w:rsidRPr="00F90829">
        <w:rPr>
          <w:rFonts w:ascii="Calibri" w:hAnsi="Calibri"/>
        </w:rPr>
        <w:t>smlouvy o dílo.</w:t>
      </w:r>
    </w:p>
    <w:p w14:paraId="124169E6" w14:textId="77777777" w:rsidR="00FE1377" w:rsidRPr="00F90829" w:rsidRDefault="00FE1377" w:rsidP="00FE1377">
      <w:pPr>
        <w:jc w:val="both"/>
        <w:rPr>
          <w:rFonts w:ascii="Calibri" w:hAnsi="Calibri"/>
        </w:rPr>
      </w:pPr>
    </w:p>
    <w:p w14:paraId="728862FC" w14:textId="77777777" w:rsidR="00FE1377" w:rsidRPr="00F90829" w:rsidRDefault="00FE1377" w:rsidP="00F90829">
      <w:pPr>
        <w:pStyle w:val="Podtitul"/>
        <w:numPr>
          <w:ilvl w:val="0"/>
          <w:numId w:val="13"/>
        </w:numPr>
        <w:rPr>
          <w:rFonts w:ascii="Calibri" w:hAnsi="Calibri"/>
        </w:rPr>
      </w:pPr>
      <w:r w:rsidRPr="00F90829">
        <w:rPr>
          <w:rFonts w:ascii="Calibri" w:hAnsi="Calibri"/>
        </w:rPr>
        <w:t>Zaplacením smluvní pokuty nezanikají závazky plynoucí z této smlouvy. Smluvní pokuta je splatná do 30 dnů po doručení oznámení o uplatnění práva na smluvní pokutu. Oznámení o uložení smluvní pokuty musí vždy obsahovat popis a časové určení události, která v souladu s touto smlouvou zakládá právo účtovat smluvní pokutu.</w:t>
      </w:r>
    </w:p>
    <w:p w14:paraId="754A53DB" w14:textId="77777777" w:rsidR="00FE1377" w:rsidRPr="00F90829" w:rsidRDefault="00FE1377" w:rsidP="00FE1377">
      <w:pPr>
        <w:jc w:val="both"/>
        <w:rPr>
          <w:rFonts w:ascii="Calibri" w:hAnsi="Calibri"/>
        </w:rPr>
      </w:pPr>
    </w:p>
    <w:p w14:paraId="3F7FF191" w14:textId="77777777" w:rsidR="00FE1377" w:rsidRPr="00F90829" w:rsidRDefault="00FE1377" w:rsidP="00F90829">
      <w:pPr>
        <w:pStyle w:val="Podtitul"/>
        <w:numPr>
          <w:ilvl w:val="0"/>
          <w:numId w:val="13"/>
        </w:numPr>
        <w:rPr>
          <w:rFonts w:ascii="Calibri" w:hAnsi="Calibri"/>
        </w:rPr>
      </w:pPr>
      <w:r w:rsidRPr="00F90829">
        <w:rPr>
          <w:rFonts w:ascii="Calibri" w:hAnsi="Calibri"/>
        </w:rPr>
        <w:t>Zaplacením smluvní pokuty není dotčeno právo objednatele na náhradu škody.</w:t>
      </w:r>
      <w:r w:rsidR="00BA66E4">
        <w:rPr>
          <w:rFonts w:ascii="Calibri" w:hAnsi="Calibri"/>
        </w:rPr>
        <w:t xml:space="preserve"> Smluvní pokuty dle tohoto článku lze kumulovat bez omezení.</w:t>
      </w:r>
    </w:p>
    <w:p w14:paraId="2A632F01" w14:textId="77777777" w:rsidR="006A2E1A" w:rsidRPr="00F90829" w:rsidRDefault="006A2E1A" w:rsidP="006E1C6A">
      <w:pPr>
        <w:jc w:val="both"/>
        <w:rPr>
          <w:rFonts w:ascii="Calibri" w:hAnsi="Calibri"/>
        </w:rPr>
      </w:pPr>
    </w:p>
    <w:p w14:paraId="3A0EFF59" w14:textId="77777777" w:rsidR="00B70F49" w:rsidRPr="00F90829" w:rsidRDefault="00B70F49" w:rsidP="002602F2">
      <w:pPr>
        <w:pStyle w:val="ST"/>
        <w:framePr w:wrap="around"/>
        <w:ind w:hanging="697"/>
      </w:pPr>
      <w:bookmarkStart w:id="21" w:name="_Toc470013034"/>
      <w:r w:rsidRPr="00F90829">
        <w:t>Odstoupení od smlouvy</w:t>
      </w:r>
      <w:bookmarkEnd w:id="21"/>
      <w:r w:rsidRPr="00F90829">
        <w:t xml:space="preserve"> </w:t>
      </w:r>
    </w:p>
    <w:p w14:paraId="6C66C5D5" w14:textId="77777777" w:rsidR="00B70F49" w:rsidRPr="00F90829" w:rsidRDefault="00B70F49" w:rsidP="006E1C6A">
      <w:pPr>
        <w:jc w:val="both"/>
        <w:rPr>
          <w:rFonts w:ascii="Calibri" w:hAnsi="Calibri"/>
        </w:rPr>
      </w:pPr>
    </w:p>
    <w:p w14:paraId="3DC067AD" w14:textId="77777777" w:rsidR="00B70F49" w:rsidRPr="00F90829" w:rsidRDefault="00B70F49" w:rsidP="0097003E">
      <w:pPr>
        <w:pStyle w:val="Podtitul"/>
        <w:numPr>
          <w:ilvl w:val="0"/>
          <w:numId w:val="45"/>
        </w:numPr>
        <w:rPr>
          <w:rFonts w:ascii="Calibri" w:hAnsi="Calibri"/>
        </w:rPr>
      </w:pPr>
      <w:r w:rsidRPr="00F90829">
        <w:rPr>
          <w:rFonts w:ascii="Calibri" w:hAnsi="Calibri"/>
        </w:rPr>
        <w:t xml:space="preserve">Smluvní strany se dohodly, že za podstatné porušení smluvních povinností, a tedy důvodem pro odstoupení od smlouvy, bude považováno, jestliže zhotovitel provádí dílo v rozporu </w:t>
      </w:r>
      <w:r w:rsidR="009C159B" w:rsidRPr="00F90829">
        <w:rPr>
          <w:rFonts w:ascii="Calibri" w:hAnsi="Calibri"/>
        </w:rPr>
        <w:t xml:space="preserve">s platnými právními normami nebo </w:t>
      </w:r>
      <w:r w:rsidRPr="00F90829">
        <w:rPr>
          <w:rFonts w:ascii="Calibri" w:hAnsi="Calibri"/>
        </w:rPr>
        <w:t xml:space="preserve">se svými povinnostmi </w:t>
      </w:r>
      <w:r w:rsidR="009C159B" w:rsidRPr="00F90829">
        <w:rPr>
          <w:rFonts w:ascii="Calibri" w:hAnsi="Calibri"/>
        </w:rPr>
        <w:t>uloženými</w:t>
      </w:r>
      <w:r w:rsidRPr="00F90829">
        <w:rPr>
          <w:rFonts w:ascii="Calibri" w:hAnsi="Calibri"/>
        </w:rPr>
        <w:t xml:space="preserve"> </w:t>
      </w:r>
      <w:r w:rsidR="009C159B" w:rsidRPr="00F90829">
        <w:rPr>
          <w:rFonts w:ascii="Calibri" w:hAnsi="Calibri"/>
        </w:rPr>
        <w:t xml:space="preserve">mu </w:t>
      </w:r>
      <w:r w:rsidRPr="00F90829">
        <w:rPr>
          <w:rFonts w:ascii="Calibri" w:hAnsi="Calibri"/>
        </w:rPr>
        <w:t>tout</w:t>
      </w:r>
      <w:r w:rsidR="00427277" w:rsidRPr="00F90829">
        <w:rPr>
          <w:rFonts w:ascii="Calibri" w:hAnsi="Calibri"/>
        </w:rPr>
        <w:t>o smlouvou (a to nejen explicitně v textu vyjádřeným porušením, ale i porušením dalších povinností z této smlouvy vyplývajících)</w:t>
      </w:r>
      <w:r w:rsidRPr="00F90829">
        <w:rPr>
          <w:rFonts w:ascii="Calibri" w:hAnsi="Calibri"/>
        </w:rPr>
        <w:t xml:space="preserve"> a jestliže nezjedná na základě písemného upozornění nápravu ani v přiměřené lhůtě poskytnuté mu k tomu objednatelem. </w:t>
      </w:r>
    </w:p>
    <w:p w14:paraId="195635E3" w14:textId="77777777" w:rsidR="00B70F49" w:rsidRPr="00F90829" w:rsidRDefault="00B70F49" w:rsidP="006E1C6A">
      <w:pPr>
        <w:jc w:val="both"/>
        <w:rPr>
          <w:rFonts w:ascii="Calibri" w:hAnsi="Calibri"/>
        </w:rPr>
      </w:pPr>
    </w:p>
    <w:p w14:paraId="1B5DF75F" w14:textId="77777777" w:rsidR="00B70F49" w:rsidRPr="00F90829" w:rsidRDefault="00B70F49" w:rsidP="0097003E">
      <w:pPr>
        <w:pStyle w:val="Podtitul"/>
        <w:numPr>
          <w:ilvl w:val="0"/>
          <w:numId w:val="45"/>
        </w:numPr>
        <w:rPr>
          <w:rFonts w:ascii="Calibri" w:hAnsi="Calibri"/>
        </w:rPr>
      </w:pPr>
      <w:r w:rsidRPr="00F90829">
        <w:rPr>
          <w:rFonts w:ascii="Calibri" w:hAnsi="Calibri"/>
        </w:rPr>
        <w:t>Objednatel je oprávněn od smlouvy jednostranně odstoupit, bude-li se zhotovitelem zahájeno insolvenční řízení, jehož předmětem bude úpadek nebo hrozící úpadek zhotovitele.</w:t>
      </w:r>
    </w:p>
    <w:p w14:paraId="7EE7A9EF" w14:textId="77777777" w:rsidR="00B70F49" w:rsidRPr="00F90829" w:rsidRDefault="00B70F49" w:rsidP="006E1C6A">
      <w:pPr>
        <w:jc w:val="both"/>
        <w:rPr>
          <w:rFonts w:ascii="Calibri" w:hAnsi="Calibri"/>
        </w:rPr>
      </w:pPr>
    </w:p>
    <w:p w14:paraId="186F3F65" w14:textId="77777777" w:rsidR="00B70F49" w:rsidRPr="00F90829" w:rsidRDefault="00B70F49" w:rsidP="0097003E">
      <w:pPr>
        <w:pStyle w:val="Podtitul"/>
        <w:numPr>
          <w:ilvl w:val="0"/>
          <w:numId w:val="45"/>
        </w:numPr>
        <w:rPr>
          <w:rFonts w:ascii="Calibri" w:hAnsi="Calibri"/>
        </w:rPr>
      </w:pPr>
      <w:r w:rsidRPr="00F90829">
        <w:rPr>
          <w:rFonts w:ascii="Calibri" w:hAnsi="Calibri"/>
        </w:rPr>
        <w:t>Odstoupení od smlouvy musí být provedeno písemnou formou a stává se účinným dnem jeho doručení druhé ze smluvních stran.</w:t>
      </w:r>
    </w:p>
    <w:p w14:paraId="7EDFCC0C" w14:textId="77777777" w:rsidR="00B70F49" w:rsidRPr="00F90829" w:rsidRDefault="00B70F49" w:rsidP="006E1C6A">
      <w:pPr>
        <w:jc w:val="both"/>
        <w:rPr>
          <w:rFonts w:ascii="Calibri" w:hAnsi="Calibri"/>
        </w:rPr>
      </w:pPr>
    </w:p>
    <w:p w14:paraId="6AA3D7B3" w14:textId="77777777" w:rsidR="00B70F49" w:rsidRPr="00F90829" w:rsidRDefault="00B70F49" w:rsidP="0097003E">
      <w:pPr>
        <w:pStyle w:val="Podtitul"/>
        <w:numPr>
          <w:ilvl w:val="0"/>
          <w:numId w:val="45"/>
        </w:numPr>
        <w:rPr>
          <w:rFonts w:ascii="Calibri" w:hAnsi="Calibri"/>
        </w:rPr>
      </w:pPr>
      <w:r w:rsidRPr="00F90829">
        <w:rPr>
          <w:rFonts w:ascii="Calibri" w:hAnsi="Calibri"/>
        </w:rPr>
        <w:t>Odstoupením od smlouvy zanikají všechna práva a povinnosti stran ze smlouvy. Odstoupení od smlouvy se však nedotýká nároku na náhradu škody vzniklé porušením smlouvy, nároků na smluvní pokuty a</w:t>
      </w:r>
      <w:r w:rsidR="000D00C3" w:rsidRPr="00F90829">
        <w:rPr>
          <w:rFonts w:ascii="Calibri" w:hAnsi="Calibri"/>
        </w:rPr>
        <w:t xml:space="preserve"> záruční lhůty na dosud provedenou část díla</w:t>
      </w:r>
      <w:r w:rsidRPr="00F90829">
        <w:rPr>
          <w:rFonts w:ascii="Calibri" w:hAnsi="Calibri"/>
        </w:rPr>
        <w:t xml:space="preserve"> </w:t>
      </w:r>
      <w:r w:rsidR="000D00C3" w:rsidRPr="00F90829">
        <w:rPr>
          <w:rFonts w:ascii="Calibri" w:hAnsi="Calibri"/>
        </w:rPr>
        <w:t xml:space="preserve">a </w:t>
      </w:r>
      <w:r w:rsidRPr="00F90829">
        <w:rPr>
          <w:rFonts w:ascii="Calibri" w:hAnsi="Calibri"/>
        </w:rPr>
        <w:t>jiných nároků, které podle této smlouvy nebo vzhledem ke své povaze mají trvat i po ukončení smlouvy.</w:t>
      </w:r>
      <w:r w:rsidR="000D00C3" w:rsidRPr="00F90829">
        <w:rPr>
          <w:rFonts w:ascii="Calibri" w:hAnsi="Calibri"/>
        </w:rPr>
        <w:t xml:space="preserve"> </w:t>
      </w:r>
    </w:p>
    <w:p w14:paraId="2A96EB3C" w14:textId="77777777" w:rsidR="00B70F49" w:rsidRPr="00F90829" w:rsidRDefault="00B70F49" w:rsidP="006E1C6A">
      <w:pPr>
        <w:jc w:val="both"/>
        <w:rPr>
          <w:rFonts w:ascii="Calibri" w:hAnsi="Calibri"/>
        </w:rPr>
      </w:pPr>
    </w:p>
    <w:p w14:paraId="7ACB2446" w14:textId="77777777" w:rsidR="00B70F49" w:rsidRPr="00F90829" w:rsidRDefault="00B70F49" w:rsidP="0097003E">
      <w:pPr>
        <w:pStyle w:val="Podtitul"/>
        <w:numPr>
          <w:ilvl w:val="0"/>
          <w:numId w:val="45"/>
        </w:numPr>
        <w:rPr>
          <w:rFonts w:ascii="Calibri" w:hAnsi="Calibri"/>
        </w:rPr>
      </w:pPr>
      <w:r w:rsidRPr="00F90829">
        <w:rPr>
          <w:rFonts w:ascii="Calibri" w:hAnsi="Calibri"/>
        </w:rPr>
        <w:lastRenderedPageBreak/>
        <w:t>Vzájemné pohledávky smluvních stran vzniklé ke dni odstoupení od smlouvy se vypořádají vzájemným zápočtem, přičemž tento zápočet provede objednatel.</w:t>
      </w:r>
    </w:p>
    <w:p w14:paraId="5E3B9C92" w14:textId="77777777" w:rsidR="00B70F49" w:rsidRPr="00F90829" w:rsidRDefault="00B70F49" w:rsidP="006E1C6A">
      <w:pPr>
        <w:jc w:val="both"/>
        <w:rPr>
          <w:rFonts w:ascii="Calibri" w:hAnsi="Calibri"/>
        </w:rPr>
      </w:pPr>
    </w:p>
    <w:p w14:paraId="2FF272B8" w14:textId="77777777" w:rsidR="00B70F49" w:rsidRPr="00F90829" w:rsidRDefault="00B70F49" w:rsidP="0097003E">
      <w:pPr>
        <w:pStyle w:val="Podtitul"/>
        <w:numPr>
          <w:ilvl w:val="0"/>
          <w:numId w:val="45"/>
        </w:numPr>
        <w:rPr>
          <w:rFonts w:ascii="Calibri" w:hAnsi="Calibri"/>
        </w:rPr>
      </w:pPr>
      <w:r w:rsidRPr="00F90829">
        <w:rPr>
          <w:rFonts w:ascii="Calibri" w:hAnsi="Calibri"/>
        </w:rPr>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F90829">
        <w:rPr>
          <w:rFonts w:ascii="Calibri" w:hAnsi="Calibri"/>
        </w:rPr>
        <w:t>pozastavit</w:t>
      </w:r>
      <w:r w:rsidRPr="00F90829">
        <w:rPr>
          <w:rFonts w:ascii="Calibri" w:hAnsi="Calibri"/>
        </w:rPr>
        <w:t xml:space="preserve"> veškeré fakturované a splatné platby zhotoviteli.</w:t>
      </w:r>
    </w:p>
    <w:p w14:paraId="0327C2FB" w14:textId="77777777" w:rsidR="00897B42" w:rsidRPr="00F90829" w:rsidRDefault="00897B42" w:rsidP="006E1C6A">
      <w:pPr>
        <w:jc w:val="both"/>
        <w:rPr>
          <w:rFonts w:ascii="Calibri" w:hAnsi="Calibri"/>
        </w:rPr>
      </w:pPr>
    </w:p>
    <w:p w14:paraId="276FCB43" w14:textId="77777777" w:rsidR="004237D2" w:rsidRPr="00F90829" w:rsidRDefault="00414EE5" w:rsidP="002602F2">
      <w:pPr>
        <w:pStyle w:val="ST"/>
        <w:framePr w:wrap="around"/>
        <w:ind w:hanging="697"/>
      </w:pPr>
      <w:bookmarkStart w:id="22" w:name="_Toc470013035"/>
      <w:r w:rsidRPr="00F90829">
        <w:t>Závěrečná ustanovení</w:t>
      </w:r>
      <w:bookmarkEnd w:id="22"/>
    </w:p>
    <w:p w14:paraId="06D5860A" w14:textId="77777777" w:rsidR="00B74ECF" w:rsidRPr="00F90829" w:rsidRDefault="00B74ECF" w:rsidP="006E1C6A">
      <w:pPr>
        <w:jc w:val="both"/>
        <w:rPr>
          <w:rFonts w:ascii="Calibri" w:hAnsi="Calibri"/>
        </w:rPr>
      </w:pPr>
    </w:p>
    <w:p w14:paraId="4883D6B1" w14:textId="77777777" w:rsidR="00C74926" w:rsidRPr="00F90829" w:rsidRDefault="00C74926" w:rsidP="00F90829">
      <w:pPr>
        <w:pStyle w:val="Podtitul"/>
        <w:numPr>
          <w:ilvl w:val="0"/>
          <w:numId w:val="24"/>
        </w:numPr>
        <w:rPr>
          <w:rFonts w:ascii="Calibri" w:hAnsi="Calibri"/>
        </w:rPr>
      </w:pPr>
      <w:r w:rsidRPr="00F90829">
        <w:rPr>
          <w:rFonts w:ascii="Calibri" w:hAnsi="Calibri"/>
        </w:rPr>
        <w:t>Oprávněný zástupce objednatele jednající ve věcech technických:</w:t>
      </w:r>
    </w:p>
    <w:p w14:paraId="04D032D3" w14:textId="69533540" w:rsidR="00C74926" w:rsidRPr="00F90829" w:rsidRDefault="008E19AE" w:rsidP="001D691E">
      <w:pPr>
        <w:ind w:firstLine="708"/>
        <w:jc w:val="both"/>
        <w:rPr>
          <w:rFonts w:ascii="Calibri" w:hAnsi="Calibri"/>
          <w:color w:val="4472C4"/>
        </w:rPr>
      </w:pPr>
      <w:r>
        <w:rPr>
          <w:rFonts w:ascii="Calibri" w:hAnsi="Calibri"/>
          <w:color w:val="4472C4"/>
        </w:rPr>
        <w:t>Bc. Jan Jirsa, DiS.</w:t>
      </w:r>
      <w:r w:rsidRPr="00F90829">
        <w:rPr>
          <w:rFonts w:ascii="Calibri" w:hAnsi="Calibri"/>
          <w:color w:val="4472C4"/>
        </w:rPr>
        <w:t xml:space="preserve">, </w:t>
      </w:r>
      <w:r w:rsidR="00F438E8" w:rsidRPr="00F90829">
        <w:rPr>
          <w:rFonts w:ascii="Calibri" w:hAnsi="Calibri"/>
          <w:color w:val="4472C4"/>
        </w:rPr>
        <w:t xml:space="preserve">tel.: </w:t>
      </w:r>
      <w:r>
        <w:rPr>
          <w:rFonts w:ascii="Calibri" w:hAnsi="Calibri"/>
          <w:color w:val="4472C4"/>
        </w:rPr>
        <w:t>778 404 379</w:t>
      </w:r>
      <w:r w:rsidRPr="00F90829">
        <w:rPr>
          <w:rFonts w:ascii="Calibri" w:hAnsi="Calibri"/>
          <w:color w:val="4472C4"/>
        </w:rPr>
        <w:t xml:space="preserve">, </w:t>
      </w:r>
      <w:r w:rsidR="00742686" w:rsidRPr="00F90829">
        <w:rPr>
          <w:rFonts w:ascii="Calibri" w:hAnsi="Calibri"/>
          <w:color w:val="4472C4"/>
        </w:rPr>
        <w:t xml:space="preserve">e-mail: </w:t>
      </w:r>
      <w:r>
        <w:rPr>
          <w:rFonts w:ascii="Calibri" w:hAnsi="Calibri"/>
          <w:color w:val="4472C4"/>
        </w:rPr>
        <w:t>jjirsa@sneo.cz</w:t>
      </w:r>
      <w:r w:rsidR="003508EC">
        <w:rPr>
          <w:rFonts w:ascii="Calibri" w:hAnsi="Calibri"/>
          <w:color w:val="4472C4"/>
        </w:rPr>
        <w:t>.</w:t>
      </w:r>
    </w:p>
    <w:p w14:paraId="423A790E" w14:textId="77777777" w:rsidR="00C74926" w:rsidRPr="00F90829" w:rsidRDefault="00C74926" w:rsidP="006E1C6A">
      <w:pPr>
        <w:jc w:val="both"/>
        <w:rPr>
          <w:rFonts w:ascii="Calibri" w:hAnsi="Calibri"/>
        </w:rPr>
      </w:pPr>
    </w:p>
    <w:p w14:paraId="5842F4F6" w14:textId="77777777" w:rsidR="00C74926" w:rsidRPr="00F90829" w:rsidRDefault="00C74926" w:rsidP="00F90829">
      <w:pPr>
        <w:pStyle w:val="Podtitul"/>
        <w:numPr>
          <w:ilvl w:val="0"/>
          <w:numId w:val="24"/>
        </w:numPr>
        <w:rPr>
          <w:rFonts w:ascii="Calibri" w:hAnsi="Calibri"/>
        </w:rPr>
      </w:pPr>
      <w:r w:rsidRPr="00F90829">
        <w:rPr>
          <w:rFonts w:ascii="Calibri" w:hAnsi="Calibri"/>
        </w:rPr>
        <w:t>Oprávněný zástupce zhotovitele ve věcech technických:</w:t>
      </w:r>
      <w:r w:rsidR="00333D6C" w:rsidRPr="00F90829">
        <w:rPr>
          <w:rFonts w:ascii="Calibri" w:hAnsi="Calibri"/>
        </w:rPr>
        <w:t xml:space="preserve"> </w:t>
      </w:r>
    </w:p>
    <w:p w14:paraId="1BBC6A45" w14:textId="382ED635" w:rsidR="007E51BA" w:rsidRPr="00F90829" w:rsidRDefault="00447BAC" w:rsidP="001D691E">
      <w:pPr>
        <w:ind w:firstLine="708"/>
        <w:jc w:val="both"/>
        <w:rPr>
          <w:rFonts w:ascii="Calibri" w:hAnsi="Calibri"/>
          <w:color w:val="4472C4"/>
        </w:rPr>
      </w:pPr>
      <w:r>
        <w:rPr>
          <w:rFonts w:ascii="Calibri" w:hAnsi="Calibri"/>
          <w:color w:val="4472C4"/>
          <w:highlight w:val="yellow"/>
        </w:rPr>
        <w:t>(BUDE DOPLNĚNO),</w:t>
      </w:r>
      <w:r w:rsidRPr="00F90829">
        <w:rPr>
          <w:rFonts w:ascii="Calibri" w:hAnsi="Calibri"/>
          <w:color w:val="4472C4"/>
          <w:highlight w:val="yellow"/>
        </w:rPr>
        <w:t xml:space="preserve"> </w:t>
      </w:r>
      <w:r w:rsidR="007E51BA" w:rsidRPr="00F90829">
        <w:rPr>
          <w:rFonts w:ascii="Calibri" w:hAnsi="Calibri"/>
          <w:color w:val="4472C4"/>
          <w:highlight w:val="yellow"/>
        </w:rPr>
        <w:t xml:space="preserve">tel.: </w:t>
      </w:r>
      <w:r>
        <w:rPr>
          <w:rFonts w:ascii="Calibri" w:hAnsi="Calibri"/>
          <w:color w:val="4472C4"/>
          <w:highlight w:val="yellow"/>
        </w:rPr>
        <w:t>(BUDE DOPLNĚNO</w:t>
      </w:r>
      <w:r w:rsidRPr="00447BAC">
        <w:rPr>
          <w:rFonts w:ascii="Calibri" w:hAnsi="Calibri"/>
          <w:color w:val="4472C4"/>
          <w:highlight w:val="yellow"/>
        </w:rPr>
        <w:t>),</w:t>
      </w:r>
      <w:r w:rsidR="007E51BA" w:rsidRPr="00447BAC">
        <w:rPr>
          <w:rFonts w:ascii="Calibri" w:hAnsi="Calibri"/>
          <w:color w:val="4472C4"/>
          <w:highlight w:val="yellow"/>
        </w:rPr>
        <w:t xml:space="preserve"> e-mail:</w:t>
      </w:r>
      <w:r w:rsidRPr="00447BAC">
        <w:rPr>
          <w:rFonts w:ascii="Calibri" w:hAnsi="Calibri"/>
          <w:color w:val="4472C4"/>
          <w:highlight w:val="yellow"/>
        </w:rPr>
        <w:t xml:space="preserve"> (BUDE DOPLNĚNO)</w:t>
      </w:r>
      <w:r w:rsidR="003508EC">
        <w:rPr>
          <w:rFonts w:ascii="Calibri" w:hAnsi="Calibri"/>
          <w:color w:val="4472C4"/>
        </w:rPr>
        <w:t>.</w:t>
      </w:r>
    </w:p>
    <w:p w14:paraId="264597EF" w14:textId="77777777" w:rsidR="005D238C" w:rsidRPr="00F90829" w:rsidRDefault="005D238C" w:rsidP="006E1C6A">
      <w:pPr>
        <w:jc w:val="both"/>
        <w:rPr>
          <w:rFonts w:ascii="Calibri" w:hAnsi="Calibri"/>
        </w:rPr>
      </w:pPr>
    </w:p>
    <w:p w14:paraId="56E26E82" w14:textId="77777777" w:rsidR="007E51BA" w:rsidRPr="00F90829" w:rsidRDefault="007E51BA" w:rsidP="00F90829">
      <w:pPr>
        <w:pStyle w:val="Podtitul"/>
        <w:numPr>
          <w:ilvl w:val="0"/>
          <w:numId w:val="24"/>
        </w:numPr>
        <w:rPr>
          <w:rFonts w:ascii="Calibri" w:hAnsi="Calibri"/>
        </w:rPr>
      </w:pPr>
      <w:r w:rsidRPr="00F90829">
        <w:rPr>
          <w:rFonts w:ascii="Calibri" w:hAnsi="Calibri"/>
        </w:rPr>
        <w:t>Smluvní strany se dohodly, že místně příslušným soudem pro řešení případných sporů z této smlouvy bude soud míst</w:t>
      </w:r>
      <w:r w:rsidR="00BA66E4">
        <w:rPr>
          <w:rFonts w:ascii="Calibri" w:hAnsi="Calibri"/>
        </w:rPr>
        <w:t>n</w:t>
      </w:r>
      <w:r w:rsidRPr="00F90829">
        <w:rPr>
          <w:rFonts w:ascii="Calibri" w:hAnsi="Calibri"/>
        </w:rPr>
        <w:t>ě příslušný dle místa sídla objednatele.</w:t>
      </w:r>
    </w:p>
    <w:p w14:paraId="47B66464" w14:textId="77777777" w:rsidR="007E51BA" w:rsidRPr="00F90829" w:rsidRDefault="007E51BA" w:rsidP="006E1C6A">
      <w:pPr>
        <w:jc w:val="both"/>
        <w:rPr>
          <w:rFonts w:ascii="Calibri" w:hAnsi="Calibri"/>
        </w:rPr>
      </w:pPr>
    </w:p>
    <w:p w14:paraId="3B363123" w14:textId="77777777" w:rsidR="006A2E1A" w:rsidRPr="00F90829" w:rsidRDefault="00C74926" w:rsidP="00F90829">
      <w:pPr>
        <w:pStyle w:val="Podtitul"/>
        <w:numPr>
          <w:ilvl w:val="0"/>
          <w:numId w:val="24"/>
        </w:numPr>
        <w:rPr>
          <w:rFonts w:ascii="Calibri" w:hAnsi="Calibri"/>
        </w:rPr>
      </w:pPr>
      <w:r w:rsidRPr="00F90829">
        <w:rPr>
          <w:rFonts w:ascii="Calibri" w:hAnsi="Calibri"/>
        </w:rPr>
        <w:t xml:space="preserve">Není-li ve smlouvě stanoveno jinak, řídí se tato smlouva </w:t>
      </w:r>
      <w:r w:rsidR="00E57108" w:rsidRPr="00F90829">
        <w:rPr>
          <w:rFonts w:ascii="Calibri" w:hAnsi="Calibri"/>
        </w:rPr>
        <w:t xml:space="preserve">platnými právními předpisy, zejména ustanoveními </w:t>
      </w:r>
      <w:r w:rsidR="003551DC" w:rsidRPr="00F90829">
        <w:rPr>
          <w:rFonts w:ascii="Calibri" w:hAnsi="Calibri"/>
        </w:rPr>
        <w:t>§</w:t>
      </w:r>
      <w:r w:rsidR="002B1CDD" w:rsidRPr="00F90829">
        <w:rPr>
          <w:rFonts w:ascii="Calibri" w:hAnsi="Calibri"/>
        </w:rPr>
        <w:t xml:space="preserve"> </w:t>
      </w:r>
      <w:smartTag w:uri="urn:schemas-microsoft-com:office:smarttags" w:element="metricconverter">
        <w:smartTagPr>
          <w:attr w:name="ProductID" w:val="2586 a"/>
        </w:smartTagPr>
        <w:r w:rsidR="003551DC" w:rsidRPr="00F90829">
          <w:rPr>
            <w:rFonts w:ascii="Calibri" w:hAnsi="Calibri"/>
          </w:rPr>
          <w:t>2586 a</w:t>
        </w:r>
      </w:smartTag>
      <w:r w:rsidR="003551DC" w:rsidRPr="00F90829">
        <w:rPr>
          <w:rFonts w:ascii="Calibri" w:hAnsi="Calibri"/>
        </w:rPr>
        <w:t xml:space="preserve"> násl. zákona č. 89/2012</w:t>
      </w:r>
      <w:r w:rsidR="000B7DCE" w:rsidRPr="00F90829">
        <w:rPr>
          <w:rFonts w:ascii="Calibri" w:hAnsi="Calibri"/>
        </w:rPr>
        <w:t xml:space="preserve"> Sb., o</w:t>
      </w:r>
      <w:r w:rsidR="003551DC" w:rsidRPr="00F90829">
        <w:rPr>
          <w:rFonts w:ascii="Calibri" w:hAnsi="Calibri"/>
        </w:rPr>
        <w:t>bčanský zákoník</w:t>
      </w:r>
      <w:r w:rsidR="000B7DCE" w:rsidRPr="00F90829">
        <w:rPr>
          <w:rFonts w:ascii="Calibri" w:hAnsi="Calibri"/>
        </w:rPr>
        <w:t>, v platném znění</w:t>
      </w:r>
      <w:r w:rsidR="003551DC" w:rsidRPr="00F90829">
        <w:rPr>
          <w:rFonts w:ascii="Calibri" w:hAnsi="Calibri"/>
        </w:rPr>
        <w:t>.</w:t>
      </w:r>
    </w:p>
    <w:p w14:paraId="2907D944" w14:textId="77777777" w:rsidR="00CD1927" w:rsidRPr="00F90829" w:rsidRDefault="00CD1927" w:rsidP="00CD1927">
      <w:pPr>
        <w:pStyle w:val="Zkladntext"/>
        <w:rPr>
          <w:rFonts w:ascii="Calibri" w:hAnsi="Calibri"/>
          <w:lang w:eastAsia="ar-SA"/>
        </w:rPr>
      </w:pPr>
    </w:p>
    <w:p w14:paraId="2D26DF78" w14:textId="1EF2A80E" w:rsidR="006A2E1A" w:rsidRPr="00E43AB1" w:rsidRDefault="006A2E1A" w:rsidP="00F90829">
      <w:pPr>
        <w:pStyle w:val="Podtitul"/>
        <w:numPr>
          <w:ilvl w:val="0"/>
          <w:numId w:val="24"/>
        </w:numPr>
        <w:rPr>
          <w:rFonts w:ascii="Calibri" w:hAnsi="Calibri"/>
        </w:rPr>
      </w:pPr>
      <w:r w:rsidRPr="00F90829">
        <w:rPr>
          <w:rFonts w:ascii="Calibri" w:hAnsi="Calibri"/>
        </w:rPr>
        <w:t xml:space="preserve">Zhotovitel </w:t>
      </w:r>
      <w:r w:rsidR="002B2B3D" w:rsidRPr="00F90829">
        <w:rPr>
          <w:rFonts w:ascii="Calibri" w:hAnsi="Calibri"/>
        </w:rPr>
        <w:t>je povinen neprodleně</w:t>
      </w:r>
      <w:r w:rsidR="00BF050B" w:rsidRPr="00F90829">
        <w:rPr>
          <w:rFonts w:ascii="Calibri" w:hAnsi="Calibri"/>
        </w:rPr>
        <w:t xml:space="preserve"> (nejpozději do 7 dnů od okamžiku, kdy se o dále uvedené skutečnosti dozví)</w:t>
      </w:r>
      <w:r w:rsidR="002B2B3D" w:rsidRPr="00F90829">
        <w:rPr>
          <w:rFonts w:ascii="Calibri" w:hAnsi="Calibri"/>
        </w:rPr>
        <w:t xml:space="preserve"> informovat objednatele o tom, </w:t>
      </w:r>
      <w:r w:rsidRPr="00F90829">
        <w:rPr>
          <w:rFonts w:ascii="Calibri" w:hAnsi="Calibri"/>
        </w:rPr>
        <w:t xml:space="preserve">že s ním bude zahájeno insolvenční řízení dle zák. č. 182/2006 Sb., o úpadku a způsobech jeho </w:t>
      </w:r>
      <w:r w:rsidRPr="00E43AB1">
        <w:rPr>
          <w:rFonts w:ascii="Calibri" w:hAnsi="Calibri"/>
        </w:rPr>
        <w:t>řešení</w:t>
      </w:r>
      <w:r w:rsidR="002B2B3D" w:rsidRPr="00E43AB1">
        <w:rPr>
          <w:rFonts w:ascii="Calibri" w:hAnsi="Calibri"/>
        </w:rPr>
        <w:t>,</w:t>
      </w:r>
      <w:r w:rsidRPr="00E43AB1">
        <w:rPr>
          <w:rFonts w:ascii="Calibri" w:hAnsi="Calibri"/>
        </w:rPr>
        <w:t xml:space="preserve"> v platném znění, jehož předmětem bude úpadek nebo hrozící úpadek zhotovitele</w:t>
      </w:r>
      <w:r w:rsidR="002B2B3D" w:rsidRPr="00E43AB1">
        <w:rPr>
          <w:rFonts w:ascii="Calibri" w:hAnsi="Calibri"/>
        </w:rPr>
        <w:t xml:space="preserve">. </w:t>
      </w:r>
      <w:r w:rsidR="00CA3546" w:rsidRPr="00E43AB1">
        <w:rPr>
          <w:rFonts w:ascii="Calibri" w:hAnsi="Calibri"/>
        </w:rPr>
        <w:t>Smluvní stany se dohodly</w:t>
      </w:r>
      <w:r w:rsidRPr="00E43AB1">
        <w:rPr>
          <w:rFonts w:ascii="Calibri" w:hAnsi="Calibri"/>
        </w:rPr>
        <w:t xml:space="preserve">, že pro případ, že bude proti zhotoviteli během </w:t>
      </w:r>
      <w:r w:rsidR="00CA3546" w:rsidRPr="00E43AB1">
        <w:rPr>
          <w:rFonts w:ascii="Calibri" w:hAnsi="Calibri"/>
        </w:rPr>
        <w:t xml:space="preserve">doby realizace díla, příp. </w:t>
      </w:r>
      <w:r w:rsidRPr="00E43AB1">
        <w:rPr>
          <w:rFonts w:ascii="Calibri" w:hAnsi="Calibri"/>
        </w:rPr>
        <w:t>záruční doby stanovené touto smlouvou</w:t>
      </w:r>
      <w:r w:rsidR="00BF050B" w:rsidRPr="00E43AB1">
        <w:rPr>
          <w:rFonts w:ascii="Calibri" w:hAnsi="Calibri"/>
        </w:rPr>
        <w:t>,</w:t>
      </w:r>
      <w:r w:rsidRPr="00E43AB1">
        <w:rPr>
          <w:rFonts w:ascii="Calibri" w:hAnsi="Calibri"/>
        </w:rPr>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E43AB1">
        <w:rPr>
          <w:rFonts w:ascii="Calibri" w:hAnsi="Calibri"/>
        </w:rPr>
        <w:t xml:space="preserve">záručních </w:t>
      </w:r>
      <w:r w:rsidRPr="00E43AB1">
        <w:rPr>
          <w:rFonts w:ascii="Calibri" w:hAnsi="Calibri"/>
        </w:rPr>
        <w:t xml:space="preserve">vad a současně zaniká ujednání o záruční době. K zániku uvedených práv dochází v okamžiku doručení takového vzdání se práv zhotoviteli. Zhotovitel je pak povinen vydat objednateli cenu za vzdání se těchto práv, a to ve výši, která odpovídá částce </w:t>
      </w:r>
      <w:r w:rsidR="00C40080">
        <w:rPr>
          <w:rFonts w:ascii="Calibri" w:hAnsi="Calibri"/>
        </w:rPr>
        <w:t>bankovní či finanční záruky</w:t>
      </w:r>
      <w:r w:rsidR="00E05E58" w:rsidRPr="00E43AB1">
        <w:rPr>
          <w:rFonts w:ascii="Calibri" w:hAnsi="Calibri"/>
        </w:rPr>
        <w:t xml:space="preserve"> dle </w:t>
      </w:r>
      <w:r w:rsidR="00B76725" w:rsidRPr="00E43AB1">
        <w:rPr>
          <w:rFonts w:ascii="Calibri" w:hAnsi="Calibri"/>
        </w:rPr>
        <w:t>části</w:t>
      </w:r>
      <w:r w:rsidR="00C8708B">
        <w:rPr>
          <w:rFonts w:ascii="Calibri" w:hAnsi="Calibri"/>
        </w:rPr>
        <w:t xml:space="preserve"> X</w:t>
      </w:r>
      <w:r w:rsidR="002B2B3D" w:rsidRPr="00E43AB1">
        <w:rPr>
          <w:rFonts w:ascii="Calibri" w:hAnsi="Calibri"/>
        </w:rPr>
        <w:t>. této</w:t>
      </w:r>
      <w:r w:rsidR="00E05E58" w:rsidRPr="00E43AB1">
        <w:rPr>
          <w:rFonts w:ascii="Calibri" w:hAnsi="Calibri"/>
        </w:rPr>
        <w:t xml:space="preserve"> smlouvy</w:t>
      </w:r>
      <w:r w:rsidR="002B2B3D" w:rsidRPr="00E43AB1">
        <w:rPr>
          <w:rFonts w:ascii="Calibri" w:hAnsi="Calibri"/>
        </w:rPr>
        <w:t>. V</w:t>
      </w:r>
      <w:r w:rsidRPr="00E43AB1">
        <w:rPr>
          <w:rFonts w:ascii="Calibri" w:hAnsi="Calibri"/>
        </w:rPr>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4757C94C" w14:textId="77777777" w:rsidR="00DB2B24" w:rsidRPr="00E43AB1" w:rsidRDefault="00DB2B24" w:rsidP="006E1C6A">
      <w:pPr>
        <w:jc w:val="both"/>
        <w:rPr>
          <w:rFonts w:ascii="Calibri" w:hAnsi="Calibri"/>
        </w:rPr>
      </w:pPr>
    </w:p>
    <w:p w14:paraId="0DD24620" w14:textId="77777777" w:rsidR="00EA49EC" w:rsidRPr="00F90829" w:rsidRDefault="00C74926" w:rsidP="00F90829">
      <w:pPr>
        <w:pStyle w:val="Podtitul"/>
        <w:numPr>
          <w:ilvl w:val="0"/>
          <w:numId w:val="24"/>
        </w:numPr>
        <w:rPr>
          <w:rFonts w:ascii="Calibri" w:hAnsi="Calibri"/>
        </w:rPr>
      </w:pPr>
      <w:r w:rsidRPr="00E43AB1">
        <w:rPr>
          <w:rFonts w:ascii="Calibri" w:hAnsi="Calibri"/>
        </w:rPr>
        <w:lastRenderedPageBreak/>
        <w:t>Tato smlouva může být měněna pouze písemnými číslo</w:t>
      </w:r>
      <w:r w:rsidRPr="00F90829">
        <w:rPr>
          <w:rFonts w:ascii="Calibri" w:hAnsi="Calibri"/>
        </w:rPr>
        <w:t>vanými dodatky, odsouhlasenými</w:t>
      </w:r>
      <w:r w:rsidR="00A73EBE" w:rsidRPr="00F90829">
        <w:rPr>
          <w:rFonts w:ascii="Calibri" w:hAnsi="Calibri"/>
        </w:rPr>
        <w:t xml:space="preserve"> </w:t>
      </w:r>
      <w:r w:rsidRPr="00F90829">
        <w:rPr>
          <w:rFonts w:ascii="Calibri" w:hAnsi="Calibri"/>
        </w:rPr>
        <w:t xml:space="preserve">oběma </w:t>
      </w:r>
      <w:r w:rsidR="00A73EBE" w:rsidRPr="00F90829">
        <w:rPr>
          <w:rFonts w:ascii="Calibri" w:hAnsi="Calibri"/>
        </w:rPr>
        <w:t>smluvními stranami.</w:t>
      </w:r>
      <w:r w:rsidR="005D238C" w:rsidRPr="00F90829">
        <w:rPr>
          <w:rFonts w:ascii="Calibri" w:hAnsi="Calibri"/>
        </w:rPr>
        <w:t xml:space="preserve"> </w:t>
      </w:r>
      <w:r w:rsidR="007E51BA" w:rsidRPr="00F90829">
        <w:rPr>
          <w:rFonts w:ascii="Calibri" w:hAnsi="Calibri"/>
        </w:rPr>
        <w:t>Smluvní strany</w:t>
      </w:r>
      <w:r w:rsidR="005D238C" w:rsidRPr="00F90829">
        <w:rPr>
          <w:rFonts w:ascii="Calibri" w:hAnsi="Calibri"/>
        </w:rPr>
        <w:t xml:space="preserve"> dále</w:t>
      </w:r>
      <w:r w:rsidR="007E51BA" w:rsidRPr="00F90829">
        <w:rPr>
          <w:rFonts w:ascii="Calibri" w:hAnsi="Calibri"/>
        </w:rPr>
        <w:t xml:space="preserve"> tímto prohlašují, že neexistuje žádné ústní ujednání, smlouva či řízení některé</w:t>
      </w:r>
      <w:r w:rsidR="005D238C" w:rsidRPr="00F90829">
        <w:rPr>
          <w:rFonts w:ascii="Calibri" w:hAnsi="Calibri"/>
        </w:rPr>
        <w:t xml:space="preserve"> s</w:t>
      </w:r>
      <w:r w:rsidR="007E51BA" w:rsidRPr="00F90829">
        <w:rPr>
          <w:rFonts w:ascii="Calibri" w:hAnsi="Calibri"/>
        </w:rPr>
        <w:t>mluvní strany, které by nepříznivě ovlivnilo výkon jakýchko</w:t>
      </w:r>
      <w:r w:rsidR="005D238C" w:rsidRPr="00F90829">
        <w:rPr>
          <w:rFonts w:ascii="Calibri" w:hAnsi="Calibri"/>
        </w:rPr>
        <w:t>liv práv a povinností dle této s</w:t>
      </w:r>
      <w:r w:rsidR="007E51BA" w:rsidRPr="00F90829">
        <w:rPr>
          <w:rFonts w:ascii="Calibri" w:hAnsi="Calibri"/>
        </w:rPr>
        <w:t>mlouvy. Zároveň potvrzují svým podpisem, že veškerá</w:t>
      </w:r>
      <w:r w:rsidR="005D238C" w:rsidRPr="00F90829">
        <w:rPr>
          <w:rFonts w:ascii="Calibri" w:hAnsi="Calibri"/>
        </w:rPr>
        <w:t xml:space="preserve"> ujištění a dokumenty dle této s</w:t>
      </w:r>
      <w:r w:rsidR="007E51BA" w:rsidRPr="00F90829">
        <w:rPr>
          <w:rFonts w:ascii="Calibri" w:hAnsi="Calibri"/>
        </w:rPr>
        <w:t>mlouvy jsou pravdivé, platné a právně vymahatelné.</w:t>
      </w:r>
    </w:p>
    <w:p w14:paraId="56D8E11C" w14:textId="77777777" w:rsidR="00EA49EC" w:rsidRPr="00F90829" w:rsidRDefault="00EA49EC" w:rsidP="006E1C6A">
      <w:pPr>
        <w:jc w:val="both"/>
        <w:rPr>
          <w:rFonts w:ascii="Calibri" w:hAnsi="Calibri"/>
        </w:rPr>
      </w:pPr>
    </w:p>
    <w:p w14:paraId="5940E4CF" w14:textId="77777777" w:rsidR="004464D9" w:rsidRPr="00F90829" w:rsidRDefault="00EA49EC" w:rsidP="00F90829">
      <w:pPr>
        <w:pStyle w:val="Podtitul"/>
        <w:numPr>
          <w:ilvl w:val="0"/>
          <w:numId w:val="24"/>
        </w:numPr>
        <w:rPr>
          <w:rFonts w:ascii="Calibri" w:hAnsi="Calibri"/>
        </w:rPr>
      </w:pPr>
      <w:r w:rsidRPr="00F90829">
        <w:rPr>
          <w:rFonts w:ascii="Calibri" w:hAnsi="Calibri"/>
        </w:rPr>
        <w:t xml:space="preserve">Doručování smluvním stranám se provádí datovou zprávou na doručovací adresu </w:t>
      </w:r>
      <w:r w:rsidR="006211A5" w:rsidRPr="00F90829">
        <w:rPr>
          <w:rFonts w:ascii="Calibri" w:hAnsi="Calibri"/>
        </w:rPr>
        <w:t>uvedenou v záhlaví této smlouvy, příp. doporučenou poštou</w:t>
      </w:r>
      <w:r w:rsidR="006E1C6A" w:rsidRPr="00F90829">
        <w:rPr>
          <w:rFonts w:ascii="Calibri" w:hAnsi="Calibri"/>
        </w:rPr>
        <w:t xml:space="preserve"> na adresu uvedenou v záhlaví</w:t>
      </w:r>
      <w:r w:rsidR="006211A5" w:rsidRPr="00F90829">
        <w:rPr>
          <w:rFonts w:ascii="Calibri" w:hAnsi="Calibri"/>
        </w:rPr>
        <w:t xml:space="preserve">, není-li v této smlouvě uvedeno výslovně jinak. </w:t>
      </w:r>
    </w:p>
    <w:p w14:paraId="2996B9C9" w14:textId="77777777" w:rsidR="004464D9" w:rsidRPr="00F90829" w:rsidRDefault="004464D9" w:rsidP="006E1C6A">
      <w:pPr>
        <w:jc w:val="both"/>
        <w:rPr>
          <w:rFonts w:ascii="Calibri" w:hAnsi="Calibri"/>
        </w:rPr>
      </w:pPr>
    </w:p>
    <w:p w14:paraId="16620CAB" w14:textId="77777777" w:rsidR="004464D9" w:rsidRPr="00F90829" w:rsidRDefault="004464D9" w:rsidP="00F90829">
      <w:pPr>
        <w:pStyle w:val="Podtitul"/>
        <w:numPr>
          <w:ilvl w:val="0"/>
          <w:numId w:val="24"/>
        </w:numPr>
        <w:rPr>
          <w:rFonts w:ascii="Calibri" w:hAnsi="Calibri"/>
        </w:rPr>
      </w:pPr>
      <w:r w:rsidRPr="00F90829">
        <w:rPr>
          <w:rFonts w:ascii="Calibri" w:hAnsi="Calibri"/>
        </w:rPr>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4A8CBBE2" w14:textId="77777777" w:rsidR="006211A5" w:rsidRPr="00F90829" w:rsidRDefault="006211A5" w:rsidP="006E1C6A">
      <w:pPr>
        <w:jc w:val="both"/>
        <w:rPr>
          <w:rFonts w:ascii="Calibri" w:hAnsi="Calibri"/>
        </w:rPr>
      </w:pPr>
    </w:p>
    <w:p w14:paraId="1410BD0C" w14:textId="77777777" w:rsidR="00211CD2" w:rsidRPr="00F90829" w:rsidRDefault="004D72A0" w:rsidP="00F90829">
      <w:pPr>
        <w:pStyle w:val="Podtitul"/>
        <w:numPr>
          <w:ilvl w:val="0"/>
          <w:numId w:val="24"/>
        </w:numPr>
        <w:rPr>
          <w:rFonts w:ascii="Calibri" w:hAnsi="Calibri"/>
        </w:rPr>
      </w:pPr>
      <w:r w:rsidRPr="00F90829">
        <w:rPr>
          <w:rFonts w:ascii="Calibri" w:hAnsi="Calibri"/>
        </w:rPr>
        <w:t>Tato s</w:t>
      </w:r>
      <w:r w:rsidR="00211CD2" w:rsidRPr="00F90829">
        <w:rPr>
          <w:rFonts w:ascii="Calibri" w:hAnsi="Calibri"/>
        </w:rPr>
        <w:t xml:space="preserve">mlouva je zhotovena v 5 </w:t>
      </w:r>
      <w:r w:rsidRPr="00F90829">
        <w:rPr>
          <w:rFonts w:ascii="Calibri" w:hAnsi="Calibri"/>
        </w:rPr>
        <w:t>vyhotoveních</w:t>
      </w:r>
      <w:r w:rsidR="00211CD2" w:rsidRPr="00F90829">
        <w:rPr>
          <w:rFonts w:ascii="Calibri" w:hAnsi="Calibri"/>
        </w:rPr>
        <w:t xml:space="preserve"> se stejnou </w:t>
      </w:r>
      <w:r w:rsidR="00F528C5" w:rsidRPr="00F90829">
        <w:rPr>
          <w:rFonts w:ascii="Calibri" w:hAnsi="Calibri"/>
        </w:rPr>
        <w:t>právní silou</w:t>
      </w:r>
      <w:r w:rsidRPr="00F90829">
        <w:rPr>
          <w:rFonts w:ascii="Calibri" w:hAnsi="Calibri"/>
        </w:rPr>
        <w:t>,</w:t>
      </w:r>
      <w:r w:rsidR="00211CD2" w:rsidRPr="00F90829">
        <w:rPr>
          <w:rFonts w:ascii="Calibri" w:hAnsi="Calibri"/>
        </w:rPr>
        <w:t xml:space="preserve"> z nichž 3 </w:t>
      </w:r>
      <w:r w:rsidRPr="00F90829">
        <w:rPr>
          <w:rFonts w:ascii="Calibri" w:hAnsi="Calibri"/>
        </w:rPr>
        <w:t xml:space="preserve">vyhotovení obdrží </w:t>
      </w:r>
      <w:r w:rsidR="00211CD2" w:rsidRPr="00F90829">
        <w:rPr>
          <w:rFonts w:ascii="Calibri" w:hAnsi="Calibri"/>
        </w:rPr>
        <w:t>objednatel a 2 obdrží zhotovitel.</w:t>
      </w:r>
    </w:p>
    <w:p w14:paraId="61313712" w14:textId="77777777" w:rsidR="00743DEE" w:rsidRPr="00F90829" w:rsidRDefault="00743DEE" w:rsidP="006E1C6A">
      <w:pPr>
        <w:jc w:val="both"/>
        <w:rPr>
          <w:rFonts w:ascii="Calibri" w:hAnsi="Calibri"/>
        </w:rPr>
      </w:pPr>
    </w:p>
    <w:p w14:paraId="381A92D8" w14:textId="0934F9E2" w:rsidR="00FE1377" w:rsidRPr="00F90829" w:rsidRDefault="00FE1377" w:rsidP="00F90829">
      <w:pPr>
        <w:pStyle w:val="Podtitul"/>
        <w:numPr>
          <w:ilvl w:val="0"/>
          <w:numId w:val="24"/>
        </w:numPr>
        <w:rPr>
          <w:rFonts w:ascii="Calibri" w:hAnsi="Calibri"/>
        </w:rPr>
      </w:pPr>
      <w:r w:rsidRPr="00F90829">
        <w:rPr>
          <w:rFonts w:ascii="Calibri" w:hAnsi="Calibri"/>
        </w:rPr>
        <w:t>Smluvní strany berou na vědomí, že tato smlouva podléhá povinnosti jejího uveřejnění prostřednictvím registru smluv v souladu se zákonem č. 340/2015 Sb.,</w:t>
      </w:r>
      <w:r w:rsidR="00F043FC" w:rsidRPr="00F043FC">
        <w:t xml:space="preserve"> </w:t>
      </w:r>
      <w:r w:rsidR="00F043FC" w:rsidRPr="00F043FC">
        <w:rPr>
          <w:rFonts w:ascii="Calibri" w:hAnsi="Calibri"/>
        </w:rPr>
        <w:t>o zvláštních podmínkách účinnosti některých smluv, uveřejňování těchto smluv a o registru smluv</w:t>
      </w:r>
      <w:r w:rsidR="00F043FC">
        <w:rPr>
          <w:rFonts w:ascii="Calibri" w:hAnsi="Calibri"/>
        </w:rPr>
        <w:t>, (dále jen</w:t>
      </w:r>
      <w:r w:rsidRPr="00F90829">
        <w:rPr>
          <w:rFonts w:ascii="Calibri" w:hAnsi="Calibri"/>
        </w:rPr>
        <w:t xml:space="preserve"> </w:t>
      </w:r>
      <w:r w:rsidR="00F043FC">
        <w:rPr>
          <w:rFonts w:ascii="Calibri" w:hAnsi="Calibri"/>
        </w:rPr>
        <w:t>„</w:t>
      </w:r>
      <w:r w:rsidRPr="00F90829">
        <w:rPr>
          <w:rFonts w:ascii="Calibri" w:hAnsi="Calibri"/>
        </w:rPr>
        <w:t>zákon o registru smluv</w:t>
      </w:r>
      <w:r w:rsidR="00F043FC">
        <w:rPr>
          <w:rFonts w:ascii="Calibri" w:hAnsi="Calibri"/>
        </w:rPr>
        <w:t>“),</w:t>
      </w:r>
      <w:r w:rsidR="00C8708B">
        <w:rPr>
          <w:rFonts w:ascii="Calibri" w:hAnsi="Calibri"/>
        </w:rPr>
        <w:t xml:space="preserve"> a</w:t>
      </w:r>
      <w:r w:rsidR="00BA66E4">
        <w:rPr>
          <w:rFonts w:ascii="Calibri" w:hAnsi="Calibri"/>
        </w:rPr>
        <w:t xml:space="preserve"> zhotovitel</w:t>
      </w:r>
      <w:r w:rsidR="00C8708B">
        <w:rPr>
          <w:rFonts w:ascii="Calibri" w:hAnsi="Calibri"/>
        </w:rPr>
        <w:t xml:space="preserve"> prohlašuj</w:t>
      </w:r>
      <w:r w:rsidR="00BA66E4">
        <w:rPr>
          <w:rFonts w:ascii="Calibri" w:hAnsi="Calibri"/>
        </w:rPr>
        <w:t xml:space="preserve">e, že výslovně souhlasí se zveřejněním smluvních podmínek obsažených v této smlouvě. Dále se smluvní strany dohodly, že uveřejnění dle zákona o registru smluv zajistí objednatel. </w:t>
      </w:r>
    </w:p>
    <w:p w14:paraId="6E80321F" w14:textId="77777777" w:rsidR="00FE1377" w:rsidRPr="00F90829" w:rsidRDefault="00FE1377" w:rsidP="00FE1377">
      <w:pPr>
        <w:pStyle w:val="Podtitul"/>
        <w:numPr>
          <w:ilvl w:val="0"/>
          <w:numId w:val="0"/>
        </w:numPr>
        <w:rPr>
          <w:rFonts w:ascii="Calibri" w:hAnsi="Calibri"/>
        </w:rPr>
      </w:pPr>
    </w:p>
    <w:p w14:paraId="470FBE4E" w14:textId="77777777" w:rsidR="009A06CC" w:rsidRDefault="00262ED0" w:rsidP="009A06CC">
      <w:pPr>
        <w:pStyle w:val="Podtitul"/>
        <w:numPr>
          <w:ilvl w:val="0"/>
          <w:numId w:val="24"/>
        </w:numPr>
        <w:rPr>
          <w:rFonts w:ascii="Calibri" w:hAnsi="Calibri"/>
          <w:bCs/>
          <w:iCs w:val="0"/>
          <w:szCs w:val="20"/>
        </w:rPr>
      </w:pPr>
      <w:r>
        <w:rPr>
          <w:rFonts w:ascii="Calibri" w:hAnsi="Calibri"/>
          <w:bCs/>
          <w:iCs w:val="0"/>
          <w:szCs w:val="20"/>
        </w:rPr>
        <w:t>Zhotovitel bere na vědomí, že objednatel</w:t>
      </w:r>
      <w:r w:rsidRPr="00333FC6">
        <w:rPr>
          <w:rFonts w:ascii="Calibri" w:hAnsi="Calibri"/>
          <w:bCs/>
          <w:iCs w:val="0"/>
          <w:szCs w:val="20"/>
        </w:rPr>
        <w:t xml:space="preserve"> je povinen na dotaz třetí osoby poskytovat informace dle zákona č. 106/1999 Sb., o svobodném přístupu k informacím, ve znění pozdějších předpisů, s výjimkou informací </w:t>
      </w:r>
      <w:r>
        <w:rPr>
          <w:rFonts w:ascii="Calibri" w:hAnsi="Calibri"/>
          <w:bCs/>
          <w:iCs w:val="0"/>
          <w:szCs w:val="20"/>
        </w:rPr>
        <w:t>uvedených v tomto zákoně</w:t>
      </w:r>
      <w:r w:rsidR="009A06CC">
        <w:rPr>
          <w:rFonts w:ascii="Calibri" w:hAnsi="Calibri"/>
          <w:bCs/>
          <w:iCs w:val="0"/>
          <w:szCs w:val="20"/>
        </w:rPr>
        <w:t>.</w:t>
      </w:r>
    </w:p>
    <w:p w14:paraId="420497AB" w14:textId="77777777" w:rsidR="009A06CC" w:rsidRPr="001062BE" w:rsidRDefault="009A06CC" w:rsidP="001062BE">
      <w:pPr>
        <w:pStyle w:val="Zkladntext"/>
        <w:rPr>
          <w:iCs/>
        </w:rPr>
      </w:pPr>
    </w:p>
    <w:p w14:paraId="453B5316" w14:textId="77777777" w:rsidR="005D238C" w:rsidRPr="00F90829" w:rsidRDefault="00763ED4" w:rsidP="00F90829">
      <w:pPr>
        <w:pStyle w:val="Podtitul"/>
        <w:numPr>
          <w:ilvl w:val="0"/>
          <w:numId w:val="24"/>
        </w:numPr>
        <w:rPr>
          <w:rFonts w:ascii="Calibri" w:hAnsi="Calibri"/>
        </w:rPr>
      </w:pPr>
      <w:r w:rsidRPr="00F90829">
        <w:rPr>
          <w:rFonts w:ascii="Calibri" w:hAnsi="Calibri"/>
          <w:iCs w:val="0"/>
        </w:rPr>
        <w:t>Smluvní</w:t>
      </w:r>
      <w:r w:rsidRPr="00F90829">
        <w:rPr>
          <w:rFonts w:ascii="Calibri" w:hAnsi="Calibri"/>
        </w:rPr>
        <w:t xml:space="preserve"> strany prohlašují, že tuto smlouvu přečetly a s jejím obsahem souhlasí, což stvrzují svými podpisy.</w:t>
      </w:r>
    </w:p>
    <w:p w14:paraId="0FEF5647" w14:textId="77777777" w:rsidR="005D238C" w:rsidRPr="00F90829" w:rsidRDefault="005D238C" w:rsidP="00FE1377">
      <w:pPr>
        <w:pStyle w:val="Podtitul"/>
        <w:numPr>
          <w:ilvl w:val="0"/>
          <w:numId w:val="0"/>
        </w:numPr>
        <w:rPr>
          <w:rFonts w:ascii="Calibri" w:hAnsi="Calibri"/>
        </w:rPr>
      </w:pPr>
    </w:p>
    <w:p w14:paraId="6BCD88C1" w14:textId="77777777" w:rsidR="005D238C" w:rsidRPr="00F90829" w:rsidRDefault="005D238C" w:rsidP="00F90829">
      <w:pPr>
        <w:pStyle w:val="Podtitul"/>
        <w:numPr>
          <w:ilvl w:val="0"/>
          <w:numId w:val="24"/>
        </w:numPr>
        <w:rPr>
          <w:rFonts w:ascii="Calibri" w:hAnsi="Calibri"/>
        </w:rPr>
      </w:pPr>
      <w:r w:rsidRPr="00F90829">
        <w:rPr>
          <w:rFonts w:ascii="Calibri" w:hAnsi="Calibri"/>
          <w:iCs w:val="0"/>
        </w:rPr>
        <w:t>Smlouva</w:t>
      </w:r>
      <w:r w:rsidRPr="00F90829">
        <w:rPr>
          <w:rFonts w:ascii="Calibri" w:hAnsi="Calibri"/>
        </w:rPr>
        <w:t xml:space="preserve"> nabývá platnosti a účinnosti dnem podpisu oběma smluvními stranami.</w:t>
      </w:r>
    </w:p>
    <w:p w14:paraId="47043F56" w14:textId="77777777" w:rsidR="00F438E8" w:rsidRPr="00F90829" w:rsidRDefault="00F438E8" w:rsidP="006E1C6A">
      <w:pPr>
        <w:tabs>
          <w:tab w:val="num" w:pos="540"/>
        </w:tabs>
        <w:ind w:right="70"/>
        <w:jc w:val="both"/>
        <w:rPr>
          <w:rFonts w:ascii="Calibri" w:hAnsi="Calibri"/>
        </w:rPr>
      </w:pPr>
    </w:p>
    <w:p w14:paraId="08FE9D63" w14:textId="77777777" w:rsidR="004464D9" w:rsidRDefault="00F043FC" w:rsidP="00B25389">
      <w:pPr>
        <w:numPr>
          <w:ilvl w:val="0"/>
          <w:numId w:val="24"/>
        </w:numPr>
        <w:ind w:right="70"/>
        <w:jc w:val="both"/>
        <w:rPr>
          <w:rFonts w:ascii="Calibri" w:hAnsi="Calibri"/>
        </w:rPr>
      </w:pPr>
      <w:r>
        <w:rPr>
          <w:rFonts w:ascii="Calibri" w:hAnsi="Calibri"/>
        </w:rPr>
        <w:t xml:space="preserve">Přílohy smlouvy: </w:t>
      </w:r>
    </w:p>
    <w:p w14:paraId="2AE89BF5" w14:textId="77777777" w:rsidR="00F043FC" w:rsidRDefault="00F043FC" w:rsidP="00B25389">
      <w:pPr>
        <w:pStyle w:val="Odstavecseseznamem"/>
        <w:rPr>
          <w:rFonts w:ascii="Calibri" w:hAnsi="Calibri"/>
        </w:rPr>
      </w:pPr>
    </w:p>
    <w:p w14:paraId="66CA7CB5" w14:textId="14C3B25B" w:rsidR="00F043FC" w:rsidRDefault="00F043FC" w:rsidP="00F043FC">
      <w:pPr>
        <w:jc w:val="both"/>
        <w:rPr>
          <w:rFonts w:ascii="Calibri" w:hAnsi="Calibri"/>
          <w:color w:val="4472C4"/>
        </w:rPr>
      </w:pPr>
      <w:r w:rsidRPr="00E75D8F">
        <w:rPr>
          <w:rFonts w:ascii="Calibri" w:hAnsi="Calibri"/>
          <w:color w:val="4472C4"/>
        </w:rPr>
        <w:t xml:space="preserve">Příloha č. 1 – </w:t>
      </w:r>
      <w:r>
        <w:rPr>
          <w:rFonts w:ascii="Calibri" w:hAnsi="Calibri"/>
          <w:snapToGrid w:val="0"/>
          <w:color w:val="4472C4"/>
        </w:rPr>
        <w:t>Shrnující dispoziční technická a kapacitní studie dostavby sportovně-rekreačního areálu Petynka a architektonický návrh</w:t>
      </w:r>
    </w:p>
    <w:p w14:paraId="011F2990" w14:textId="329E0123" w:rsidR="00140539" w:rsidRPr="00E75D8F" w:rsidRDefault="00140539" w:rsidP="00F043FC">
      <w:pPr>
        <w:jc w:val="both"/>
        <w:rPr>
          <w:rFonts w:ascii="Calibri" w:hAnsi="Calibri"/>
          <w:color w:val="4472C4"/>
        </w:rPr>
      </w:pPr>
      <w:r>
        <w:rPr>
          <w:rFonts w:ascii="Calibri" w:hAnsi="Calibri"/>
          <w:color w:val="4472C4"/>
        </w:rPr>
        <w:t xml:space="preserve">Příloha č. </w:t>
      </w:r>
      <w:r w:rsidR="00160619">
        <w:rPr>
          <w:rFonts w:ascii="Calibri" w:hAnsi="Calibri"/>
          <w:color w:val="4472C4"/>
        </w:rPr>
        <w:t>2</w:t>
      </w:r>
      <w:r>
        <w:rPr>
          <w:rFonts w:ascii="Calibri" w:hAnsi="Calibri"/>
          <w:color w:val="4472C4"/>
        </w:rPr>
        <w:t xml:space="preserve"> – Harmonogram </w:t>
      </w:r>
    </w:p>
    <w:p w14:paraId="238A2BD1" w14:textId="77777777" w:rsidR="00F043FC" w:rsidRPr="00F90829" w:rsidRDefault="00F043FC" w:rsidP="00B25389">
      <w:pPr>
        <w:ind w:right="70"/>
        <w:jc w:val="both"/>
        <w:rPr>
          <w:rFonts w:ascii="Calibri" w:hAnsi="Calibri"/>
        </w:rPr>
      </w:pPr>
    </w:p>
    <w:p w14:paraId="06BFB4BE" w14:textId="77777777" w:rsidR="007B61BA" w:rsidRPr="00F90829" w:rsidRDefault="007B61BA" w:rsidP="001C1E3A">
      <w:pPr>
        <w:tabs>
          <w:tab w:val="num" w:pos="540"/>
        </w:tabs>
        <w:ind w:right="70"/>
        <w:jc w:val="both"/>
        <w:rPr>
          <w:rFonts w:ascii="Calibri" w:hAnsi="Calibri"/>
        </w:rPr>
      </w:pPr>
    </w:p>
    <w:tbl>
      <w:tblPr>
        <w:tblW w:w="0" w:type="auto"/>
        <w:tblLook w:val="04A0" w:firstRow="1" w:lastRow="0" w:firstColumn="1" w:lastColumn="0" w:noHBand="0" w:noVBand="1"/>
      </w:tblPr>
      <w:tblGrid>
        <w:gridCol w:w="4604"/>
        <w:gridCol w:w="4605"/>
      </w:tblGrid>
      <w:tr w:rsidR="00D37F1E" w:rsidRPr="00F90829" w14:paraId="5F0AE937" w14:textId="77777777" w:rsidTr="00D37F1E">
        <w:tc>
          <w:tcPr>
            <w:tcW w:w="4604" w:type="dxa"/>
            <w:shd w:val="clear" w:color="auto" w:fill="auto"/>
          </w:tcPr>
          <w:p w14:paraId="03858467" w14:textId="77777777" w:rsidR="00D37F1E" w:rsidRPr="00F90829" w:rsidRDefault="00D37F1E" w:rsidP="00D37F1E">
            <w:pPr>
              <w:pStyle w:val="Zkladntextodsazen"/>
              <w:tabs>
                <w:tab w:val="left" w:pos="1440"/>
              </w:tabs>
              <w:ind w:left="0" w:right="-517"/>
              <w:jc w:val="both"/>
              <w:rPr>
                <w:rFonts w:ascii="Calibri" w:hAnsi="Calibri"/>
              </w:rPr>
            </w:pPr>
            <w:r w:rsidRPr="00F90829">
              <w:rPr>
                <w:rFonts w:ascii="Calibri" w:hAnsi="Calibri"/>
              </w:rPr>
              <w:t>V Praze dne</w:t>
            </w:r>
          </w:p>
          <w:p w14:paraId="3435150F"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7375B407" w14:textId="77777777" w:rsidR="00D37F1E" w:rsidRPr="00F90829" w:rsidRDefault="00D37F1E" w:rsidP="00D37F1E">
            <w:pPr>
              <w:pStyle w:val="Zkladntextodsazen"/>
              <w:tabs>
                <w:tab w:val="left" w:pos="1440"/>
              </w:tabs>
              <w:ind w:left="0" w:right="-517"/>
              <w:jc w:val="both"/>
              <w:rPr>
                <w:rFonts w:ascii="Calibri" w:hAnsi="Calibri"/>
              </w:rPr>
            </w:pPr>
            <w:r w:rsidRPr="00F90829">
              <w:rPr>
                <w:rFonts w:ascii="Calibri" w:hAnsi="Calibri"/>
              </w:rPr>
              <w:t>V Praze dne</w:t>
            </w:r>
          </w:p>
          <w:p w14:paraId="0588755B" w14:textId="77777777" w:rsidR="00D37F1E" w:rsidRPr="00F90829" w:rsidRDefault="00D37F1E" w:rsidP="00D37F1E">
            <w:pPr>
              <w:suppressAutoHyphens/>
              <w:jc w:val="both"/>
              <w:rPr>
                <w:rFonts w:ascii="Calibri" w:hAnsi="Calibri"/>
                <w:szCs w:val="20"/>
                <w:lang w:eastAsia="ar-SA"/>
              </w:rPr>
            </w:pPr>
          </w:p>
        </w:tc>
      </w:tr>
      <w:tr w:rsidR="00D37F1E" w:rsidRPr="00F90829" w14:paraId="460B6921" w14:textId="77777777" w:rsidTr="00D37F1E">
        <w:tc>
          <w:tcPr>
            <w:tcW w:w="4604" w:type="dxa"/>
            <w:shd w:val="clear" w:color="auto" w:fill="auto"/>
          </w:tcPr>
          <w:p w14:paraId="40A1D5EC"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1B988AA4" w14:textId="77777777" w:rsidR="00D37F1E" w:rsidRPr="00F90829" w:rsidRDefault="00D37F1E" w:rsidP="00D37F1E">
            <w:pPr>
              <w:suppressAutoHyphens/>
              <w:jc w:val="both"/>
              <w:rPr>
                <w:rFonts w:ascii="Calibri" w:hAnsi="Calibri"/>
                <w:szCs w:val="20"/>
                <w:lang w:eastAsia="ar-SA"/>
              </w:rPr>
            </w:pPr>
          </w:p>
        </w:tc>
      </w:tr>
      <w:tr w:rsidR="00D37F1E" w:rsidRPr="00F90829" w14:paraId="604F8913" w14:textId="77777777" w:rsidTr="00D37F1E">
        <w:tc>
          <w:tcPr>
            <w:tcW w:w="4604" w:type="dxa"/>
            <w:shd w:val="clear" w:color="auto" w:fill="auto"/>
          </w:tcPr>
          <w:p w14:paraId="3ECCEFA1"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5711C8C1" w14:textId="77777777" w:rsidR="00D37F1E" w:rsidRPr="00F90829" w:rsidRDefault="00D37F1E" w:rsidP="00D37F1E">
            <w:pPr>
              <w:suppressAutoHyphens/>
              <w:jc w:val="both"/>
              <w:rPr>
                <w:rFonts w:ascii="Calibri" w:hAnsi="Calibri"/>
                <w:szCs w:val="20"/>
                <w:lang w:eastAsia="ar-SA"/>
              </w:rPr>
            </w:pPr>
          </w:p>
        </w:tc>
      </w:tr>
      <w:tr w:rsidR="00D37F1E" w:rsidRPr="00F90829" w14:paraId="7FA66AC3" w14:textId="77777777" w:rsidTr="00D37F1E">
        <w:tc>
          <w:tcPr>
            <w:tcW w:w="4604" w:type="dxa"/>
            <w:shd w:val="clear" w:color="auto" w:fill="auto"/>
          </w:tcPr>
          <w:p w14:paraId="664A8C7F"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54FCC1DF" w14:textId="77777777" w:rsidR="00D37F1E" w:rsidRPr="00F90829" w:rsidRDefault="00D37F1E" w:rsidP="00D37F1E">
            <w:pPr>
              <w:suppressAutoHyphens/>
              <w:jc w:val="both"/>
              <w:rPr>
                <w:rFonts w:ascii="Calibri" w:hAnsi="Calibri"/>
                <w:szCs w:val="20"/>
                <w:lang w:eastAsia="ar-SA"/>
              </w:rPr>
            </w:pPr>
          </w:p>
        </w:tc>
      </w:tr>
      <w:tr w:rsidR="00D37F1E" w:rsidRPr="00F90829" w14:paraId="38099CDC" w14:textId="77777777" w:rsidTr="00D37F1E">
        <w:tc>
          <w:tcPr>
            <w:tcW w:w="4604" w:type="dxa"/>
            <w:shd w:val="clear" w:color="auto" w:fill="auto"/>
          </w:tcPr>
          <w:p w14:paraId="2E5ACA7B"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tc>
          <w:tcPr>
            <w:tcW w:w="4605" w:type="dxa"/>
            <w:shd w:val="clear" w:color="auto" w:fill="auto"/>
          </w:tcPr>
          <w:p w14:paraId="6C168C19"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tr>
      <w:tr w:rsidR="00D37F1E" w:rsidRPr="00F90829" w14:paraId="1E1BE049" w14:textId="77777777" w:rsidTr="00D37F1E">
        <w:tc>
          <w:tcPr>
            <w:tcW w:w="4604" w:type="dxa"/>
            <w:shd w:val="clear" w:color="auto" w:fill="auto"/>
          </w:tcPr>
          <w:p w14:paraId="63D36E79"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zhotovitele</w:t>
            </w:r>
          </w:p>
        </w:tc>
        <w:tc>
          <w:tcPr>
            <w:tcW w:w="4605" w:type="dxa"/>
            <w:shd w:val="clear" w:color="auto" w:fill="auto"/>
          </w:tcPr>
          <w:p w14:paraId="41420DE5"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objednatele</w:t>
            </w:r>
          </w:p>
        </w:tc>
      </w:tr>
      <w:tr w:rsidR="00D37F1E" w:rsidRPr="00F90829" w14:paraId="648F459E" w14:textId="77777777" w:rsidTr="00D37F1E">
        <w:tc>
          <w:tcPr>
            <w:tcW w:w="4604" w:type="dxa"/>
            <w:shd w:val="clear" w:color="auto" w:fill="auto"/>
          </w:tcPr>
          <w:p w14:paraId="2E781F0C" w14:textId="7F9D1A87" w:rsidR="00D37F1E" w:rsidRPr="00CA2527" w:rsidRDefault="00CA2527" w:rsidP="00D37F1E">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605" w:type="dxa"/>
            <w:shd w:val="clear" w:color="auto" w:fill="auto"/>
          </w:tcPr>
          <w:p w14:paraId="514BD09F" w14:textId="77777777" w:rsidR="00D37F1E" w:rsidRPr="00F90829" w:rsidRDefault="00D37F1E" w:rsidP="00D37F1E">
            <w:pPr>
              <w:suppressAutoHyphens/>
              <w:jc w:val="center"/>
              <w:rPr>
                <w:rFonts w:ascii="Calibri" w:hAnsi="Calibri"/>
                <w:szCs w:val="20"/>
                <w:lang w:eastAsia="ar-SA"/>
              </w:rPr>
            </w:pPr>
            <w:r w:rsidRPr="00F90829">
              <w:rPr>
                <w:rFonts w:ascii="Calibri" w:hAnsi="Calibri"/>
                <w:szCs w:val="20"/>
                <w:lang w:eastAsia="ar-SA"/>
              </w:rPr>
              <w:t>Tomáš Jílek</w:t>
            </w:r>
          </w:p>
        </w:tc>
      </w:tr>
      <w:tr w:rsidR="00D37F1E" w:rsidRPr="00F90829" w14:paraId="13ED454F" w14:textId="77777777" w:rsidTr="00D37F1E">
        <w:tc>
          <w:tcPr>
            <w:tcW w:w="4604" w:type="dxa"/>
            <w:shd w:val="clear" w:color="auto" w:fill="auto"/>
          </w:tcPr>
          <w:p w14:paraId="676EA0C7" w14:textId="490FAF31" w:rsidR="00D37F1E" w:rsidRPr="00CA2527" w:rsidRDefault="00CA2527" w:rsidP="00CA2527">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605" w:type="dxa"/>
            <w:shd w:val="clear" w:color="auto" w:fill="auto"/>
          </w:tcPr>
          <w:p w14:paraId="1A1ADF17" w14:textId="77777777" w:rsidR="00D37F1E" w:rsidRPr="00F90829" w:rsidRDefault="00D37F1E" w:rsidP="00D37F1E">
            <w:pPr>
              <w:suppressAutoHyphens/>
              <w:jc w:val="center"/>
              <w:rPr>
                <w:rFonts w:ascii="Calibri" w:hAnsi="Calibri"/>
                <w:szCs w:val="20"/>
                <w:lang w:eastAsia="ar-SA"/>
              </w:rPr>
            </w:pPr>
            <w:r w:rsidRPr="00F90829">
              <w:rPr>
                <w:rFonts w:ascii="Calibri" w:hAnsi="Calibri"/>
                <w:szCs w:val="20"/>
                <w:lang w:eastAsia="ar-SA"/>
              </w:rPr>
              <w:t>předseda představenstva SNEO, a.s.</w:t>
            </w:r>
          </w:p>
        </w:tc>
      </w:tr>
      <w:tr w:rsidR="00D37F1E" w:rsidRPr="00F90829" w14:paraId="0A8B7CD1" w14:textId="77777777" w:rsidTr="00D37F1E">
        <w:tc>
          <w:tcPr>
            <w:tcW w:w="4604" w:type="dxa"/>
            <w:shd w:val="clear" w:color="auto" w:fill="auto"/>
          </w:tcPr>
          <w:p w14:paraId="108893E9"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629F0B90" w14:textId="77777777" w:rsidR="00D37F1E" w:rsidRPr="00F90829" w:rsidRDefault="00D37F1E" w:rsidP="00D37F1E">
            <w:pPr>
              <w:suppressAutoHyphens/>
              <w:jc w:val="center"/>
              <w:rPr>
                <w:rFonts w:ascii="Calibri" w:hAnsi="Calibri"/>
                <w:szCs w:val="20"/>
                <w:lang w:eastAsia="ar-SA"/>
              </w:rPr>
            </w:pPr>
          </w:p>
        </w:tc>
      </w:tr>
      <w:tr w:rsidR="00D37F1E" w:rsidRPr="00F90829" w14:paraId="749F4FBD" w14:textId="77777777" w:rsidTr="00D37F1E">
        <w:tc>
          <w:tcPr>
            <w:tcW w:w="4604" w:type="dxa"/>
            <w:shd w:val="clear" w:color="auto" w:fill="auto"/>
          </w:tcPr>
          <w:p w14:paraId="244007D0"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47787EA5" w14:textId="77777777" w:rsidR="00D37F1E" w:rsidRPr="00F90829" w:rsidRDefault="00D37F1E" w:rsidP="00D37F1E">
            <w:pPr>
              <w:suppressAutoHyphens/>
              <w:jc w:val="center"/>
              <w:rPr>
                <w:rFonts w:ascii="Calibri" w:hAnsi="Calibri"/>
                <w:szCs w:val="20"/>
                <w:lang w:eastAsia="ar-SA"/>
              </w:rPr>
            </w:pPr>
          </w:p>
        </w:tc>
      </w:tr>
      <w:tr w:rsidR="00D37F1E" w:rsidRPr="00F90829" w14:paraId="41544156" w14:textId="77777777" w:rsidTr="00D37F1E">
        <w:tc>
          <w:tcPr>
            <w:tcW w:w="4604" w:type="dxa"/>
            <w:shd w:val="clear" w:color="auto" w:fill="auto"/>
          </w:tcPr>
          <w:p w14:paraId="1EC2F0A9"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3797458F" w14:textId="77777777" w:rsidR="00D37F1E" w:rsidRPr="00F90829" w:rsidRDefault="00D37F1E" w:rsidP="00D37F1E">
            <w:pPr>
              <w:suppressAutoHyphens/>
              <w:jc w:val="center"/>
              <w:rPr>
                <w:rFonts w:ascii="Calibri" w:hAnsi="Calibri"/>
                <w:szCs w:val="20"/>
                <w:lang w:eastAsia="ar-SA"/>
              </w:rPr>
            </w:pPr>
          </w:p>
        </w:tc>
      </w:tr>
      <w:tr w:rsidR="00D37F1E" w:rsidRPr="00F90829" w14:paraId="2060B815" w14:textId="77777777" w:rsidTr="00D37F1E">
        <w:tc>
          <w:tcPr>
            <w:tcW w:w="4604" w:type="dxa"/>
            <w:shd w:val="clear" w:color="auto" w:fill="auto"/>
          </w:tcPr>
          <w:p w14:paraId="585B5788"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4339EDB3" w14:textId="77777777" w:rsidR="00D37F1E" w:rsidRPr="00F90829" w:rsidRDefault="00D37F1E" w:rsidP="00C873D6">
            <w:pPr>
              <w:suppressAutoHyphens/>
              <w:jc w:val="center"/>
              <w:rPr>
                <w:rFonts w:ascii="Calibri" w:hAnsi="Calibri"/>
                <w:szCs w:val="20"/>
                <w:lang w:eastAsia="ar-SA"/>
              </w:rPr>
            </w:pPr>
            <w:r w:rsidRPr="00F90829">
              <w:rPr>
                <w:rFonts w:ascii="Calibri" w:hAnsi="Calibri"/>
                <w:szCs w:val="20"/>
                <w:lang w:eastAsia="ar-SA"/>
              </w:rPr>
              <w:t>……………………………………………….</w:t>
            </w:r>
          </w:p>
        </w:tc>
      </w:tr>
      <w:tr w:rsidR="00D37F1E" w:rsidRPr="00F90829" w14:paraId="31C6E3A1" w14:textId="77777777" w:rsidTr="00D37F1E">
        <w:tc>
          <w:tcPr>
            <w:tcW w:w="4604" w:type="dxa"/>
            <w:shd w:val="clear" w:color="auto" w:fill="auto"/>
          </w:tcPr>
          <w:p w14:paraId="3982BF1E"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67EAB24B" w14:textId="6245844B" w:rsidR="00D37F1E" w:rsidRPr="00F90829" w:rsidRDefault="00C873D6" w:rsidP="00D37F1E">
            <w:pPr>
              <w:suppressAutoHyphens/>
              <w:jc w:val="center"/>
              <w:rPr>
                <w:rFonts w:ascii="Calibri" w:hAnsi="Calibri"/>
                <w:szCs w:val="20"/>
                <w:lang w:eastAsia="ar-SA"/>
              </w:rPr>
            </w:pPr>
            <w:r w:rsidRPr="00F90829">
              <w:rPr>
                <w:rFonts w:ascii="Calibri" w:hAnsi="Calibri"/>
                <w:szCs w:val="20"/>
                <w:lang w:eastAsia="ar-SA"/>
              </w:rPr>
              <w:t>Ing. Petr Macháček</w:t>
            </w:r>
            <w:r w:rsidRPr="00F90829" w:rsidDel="00C873D6">
              <w:rPr>
                <w:rFonts w:ascii="Calibri" w:hAnsi="Calibri"/>
                <w:szCs w:val="20"/>
                <w:lang w:eastAsia="ar-SA"/>
              </w:rPr>
              <w:t xml:space="preserve"> </w:t>
            </w:r>
          </w:p>
        </w:tc>
      </w:tr>
      <w:tr w:rsidR="00D37F1E" w:rsidRPr="00F90829" w14:paraId="33769E82" w14:textId="77777777" w:rsidTr="00D37F1E">
        <w:tc>
          <w:tcPr>
            <w:tcW w:w="4604" w:type="dxa"/>
            <w:shd w:val="clear" w:color="auto" w:fill="auto"/>
          </w:tcPr>
          <w:p w14:paraId="36175F0C"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2103942A" w14:textId="77777777" w:rsidR="00C873D6" w:rsidRPr="00F90829" w:rsidRDefault="00C873D6" w:rsidP="00C873D6">
            <w:pPr>
              <w:pStyle w:val="Zkladntextodsazen"/>
              <w:tabs>
                <w:tab w:val="left" w:pos="1440"/>
              </w:tabs>
              <w:spacing w:after="0"/>
              <w:ind w:left="0" w:right="-517"/>
              <w:jc w:val="center"/>
              <w:rPr>
                <w:rFonts w:ascii="Calibri" w:hAnsi="Calibri"/>
              </w:rPr>
            </w:pPr>
            <w:r w:rsidRPr="00F90829">
              <w:rPr>
                <w:rFonts w:ascii="Calibri" w:hAnsi="Calibri"/>
                <w:szCs w:val="20"/>
                <w:lang w:eastAsia="ar-SA"/>
              </w:rPr>
              <w:t>místopředseda představenstva SNEO, a.s.</w:t>
            </w:r>
          </w:p>
          <w:p w14:paraId="39A614BE" w14:textId="1FF12D54" w:rsidR="00D37F1E" w:rsidRPr="00F90829" w:rsidRDefault="00D37F1E" w:rsidP="00D37F1E">
            <w:pPr>
              <w:suppressAutoHyphens/>
              <w:jc w:val="center"/>
              <w:rPr>
                <w:rFonts w:ascii="Calibri" w:hAnsi="Calibri"/>
                <w:szCs w:val="20"/>
                <w:lang w:eastAsia="ar-SA"/>
              </w:rPr>
            </w:pPr>
          </w:p>
        </w:tc>
      </w:tr>
    </w:tbl>
    <w:p w14:paraId="68ABA0C3" w14:textId="7DD9A107" w:rsidR="00692D3A" w:rsidRPr="00F90829" w:rsidRDefault="00692D3A" w:rsidP="00C873D6">
      <w:pPr>
        <w:pStyle w:val="Zkladntextodsazen"/>
        <w:tabs>
          <w:tab w:val="left" w:pos="1440"/>
        </w:tabs>
        <w:spacing w:after="0"/>
        <w:ind w:left="0" w:right="-517"/>
        <w:jc w:val="both"/>
        <w:rPr>
          <w:rFonts w:ascii="Calibri" w:hAnsi="Calibri"/>
        </w:rPr>
      </w:pPr>
    </w:p>
    <w:sectPr w:rsidR="00692D3A" w:rsidRPr="00F90829" w:rsidSect="006F02F7">
      <w:footerReference w:type="even" r:id="rId8"/>
      <w:footerReference w:type="default" r:id="rId9"/>
      <w:headerReference w:type="firs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A290" w14:textId="77777777" w:rsidR="00735A3B" w:rsidRDefault="00735A3B">
      <w:r>
        <w:separator/>
      </w:r>
    </w:p>
  </w:endnote>
  <w:endnote w:type="continuationSeparator" w:id="0">
    <w:p w14:paraId="3093B4B4" w14:textId="77777777" w:rsidR="00735A3B" w:rsidRDefault="0073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vinion">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E940" w14:textId="77777777" w:rsidR="00735A3B" w:rsidRDefault="00735A3B"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032C1E" w14:textId="77777777" w:rsidR="00735A3B" w:rsidRDefault="00735A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7BC9" w14:textId="77777777" w:rsidR="00735A3B" w:rsidRDefault="00735A3B" w:rsidP="00CF353B">
    <w:pPr>
      <w:pStyle w:val="Zpat"/>
      <w:framePr w:wrap="around" w:vAnchor="text" w:hAnchor="margin" w:xAlign="center" w:y="1"/>
      <w:rPr>
        <w:rStyle w:val="slostrnky"/>
      </w:rPr>
    </w:pPr>
  </w:p>
  <w:p w14:paraId="3517BDAA" w14:textId="7871DC85" w:rsidR="00735A3B" w:rsidRPr="006042CB" w:rsidRDefault="003508EC" w:rsidP="006042CB">
    <w:pPr>
      <w:pStyle w:val="Zpat"/>
      <w:rPr>
        <w:sz w:val="16"/>
        <w:szCs w:val="16"/>
      </w:rPr>
    </w:pPr>
    <w:r>
      <w:fldChar w:fldCharType="begin"/>
    </w:r>
    <w:r>
      <w:instrText xml:space="preserve"> FILENAME \* MERGEFORMAT </w:instrText>
    </w:r>
    <w:r>
      <w:fldChar w:fldCharType="separate"/>
    </w:r>
    <w:r w:rsidR="00735A3B" w:rsidRPr="0097003E">
      <w:rPr>
        <w:noProof/>
        <w:sz w:val="16"/>
        <w:szCs w:val="16"/>
      </w:rPr>
      <w:t xml:space="preserve">Příloha č. 5 - návrh smlouvy </w:t>
    </w:r>
    <w:r w:rsidR="00735A3B">
      <w:rPr>
        <w:noProof/>
      </w:rPr>
      <w:t>o dílo VZ_8_2016</w:t>
    </w:r>
    <w:r>
      <w:rPr>
        <w:noProof/>
      </w:rPr>
      <w:fldChar w:fldCharType="end"/>
    </w:r>
    <w:r w:rsidR="00735A3B" w:rsidRPr="006042CB">
      <w:rPr>
        <w:sz w:val="16"/>
        <w:szCs w:val="16"/>
      </w:rPr>
      <w:tab/>
      <w:t xml:space="preserve">- </w:t>
    </w:r>
    <w:r w:rsidR="00735A3B" w:rsidRPr="006042CB">
      <w:rPr>
        <w:sz w:val="16"/>
        <w:szCs w:val="16"/>
      </w:rPr>
      <w:fldChar w:fldCharType="begin"/>
    </w:r>
    <w:r w:rsidR="00735A3B" w:rsidRPr="006042CB">
      <w:rPr>
        <w:sz w:val="16"/>
        <w:szCs w:val="16"/>
      </w:rPr>
      <w:instrText xml:space="preserve"> PAGE </w:instrText>
    </w:r>
    <w:r w:rsidR="00735A3B" w:rsidRPr="006042CB">
      <w:rPr>
        <w:sz w:val="16"/>
        <w:szCs w:val="16"/>
      </w:rPr>
      <w:fldChar w:fldCharType="separate"/>
    </w:r>
    <w:r>
      <w:rPr>
        <w:noProof/>
        <w:sz w:val="16"/>
        <w:szCs w:val="16"/>
      </w:rPr>
      <w:t>17</w:t>
    </w:r>
    <w:r w:rsidR="00735A3B" w:rsidRPr="006042CB">
      <w:rPr>
        <w:sz w:val="16"/>
        <w:szCs w:val="16"/>
      </w:rPr>
      <w:fldChar w:fldCharType="end"/>
    </w:r>
    <w:r w:rsidR="00735A3B" w:rsidRPr="006042CB">
      <w:rPr>
        <w:sz w:val="16"/>
        <w:szCs w:val="16"/>
      </w:rPr>
      <w:t xml:space="preserve"> -</w:t>
    </w:r>
  </w:p>
  <w:p w14:paraId="6AD3EF1C" w14:textId="77777777" w:rsidR="00735A3B" w:rsidRDefault="00735A3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BFE6" w14:textId="4FEF9476" w:rsidR="00735A3B" w:rsidRPr="002F6885" w:rsidRDefault="00735A3B" w:rsidP="002F6885">
    <w:pPr>
      <w:pStyle w:val="Zpat"/>
      <w:rPr>
        <w:sz w:val="16"/>
        <w:szCs w:val="16"/>
      </w:rPr>
    </w:pPr>
    <w:r w:rsidRPr="002F6885">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3D3A7" w14:textId="77777777" w:rsidR="00735A3B" w:rsidRDefault="00735A3B">
      <w:r>
        <w:separator/>
      </w:r>
    </w:p>
  </w:footnote>
  <w:footnote w:type="continuationSeparator" w:id="0">
    <w:p w14:paraId="494E76FE" w14:textId="77777777" w:rsidR="00735A3B" w:rsidRDefault="00735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61D6" w14:textId="77777777" w:rsidR="00735A3B" w:rsidRDefault="00735A3B">
    <w:pPr>
      <w:pStyle w:val="Zhlav"/>
    </w:pPr>
  </w:p>
  <w:p w14:paraId="16210DD6" w14:textId="77777777" w:rsidR="00735A3B" w:rsidRDefault="00735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20A18C8"/>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4661C"/>
    <w:multiLevelType w:val="hybridMultilevel"/>
    <w:tmpl w:val="ACD4AF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44030B1"/>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84950"/>
    <w:multiLevelType w:val="hybridMultilevel"/>
    <w:tmpl w:val="16D43A78"/>
    <w:lvl w:ilvl="0" w:tplc="7AA2292E">
      <w:start w:val="1"/>
      <w:numFmt w:val="decimal"/>
      <w:lvlText w:val="%1."/>
      <w:lvlJc w:val="left"/>
      <w:pPr>
        <w:ind w:left="10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3C5423EC"/>
    <w:multiLevelType w:val="hybridMultilevel"/>
    <w:tmpl w:val="0DC81C2E"/>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5579DB"/>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5645644"/>
    <w:multiLevelType w:val="hybridMultilevel"/>
    <w:tmpl w:val="8B4A2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FF01FC"/>
    <w:multiLevelType w:val="hybridMultilevel"/>
    <w:tmpl w:val="6D303604"/>
    <w:lvl w:ilvl="0" w:tplc="ED50A4E8">
      <w:numFmt w:val="bullet"/>
      <w:lvlText w:val="-"/>
      <w:lvlJc w:val="left"/>
      <w:pPr>
        <w:tabs>
          <w:tab w:val="num" w:pos="720"/>
        </w:tabs>
        <w:ind w:left="720" w:hanging="360"/>
      </w:pPr>
      <w:rPr>
        <w:rFonts w:ascii="Verdana" w:eastAsia="Times New Roman" w:hAnsi="Verdana"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476F2"/>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97765D"/>
    <w:multiLevelType w:val="hybridMultilevel"/>
    <w:tmpl w:val="91C6DCEA"/>
    <w:lvl w:ilvl="0" w:tplc="0B04D946">
      <w:start w:val="1"/>
      <w:numFmt w:val="decimal"/>
      <w:lvlText w:val="%1."/>
      <w:lvlJc w:val="left"/>
      <w:pPr>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6C2E5B"/>
    <w:multiLevelType w:val="hybridMultilevel"/>
    <w:tmpl w:val="C4462802"/>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8B10F7"/>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4F7676"/>
    <w:multiLevelType w:val="hybridMultilevel"/>
    <w:tmpl w:val="81FE7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F45A4E"/>
    <w:multiLevelType w:val="hybridMultilevel"/>
    <w:tmpl w:val="4C92D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E39A7"/>
    <w:multiLevelType w:val="hybridMultilevel"/>
    <w:tmpl w:val="E482F16A"/>
    <w:lvl w:ilvl="0" w:tplc="28DC03EC">
      <w:start w:val="1"/>
      <w:numFmt w:val="decimal"/>
      <w:lvlText w:val="%1."/>
      <w:lvlJc w:val="left"/>
      <w:pPr>
        <w:ind w:left="4832"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580DA8"/>
    <w:multiLevelType w:val="hybridMultilevel"/>
    <w:tmpl w:val="976A5394"/>
    <w:lvl w:ilvl="0" w:tplc="5382FD46">
      <w:start w:val="1"/>
      <w:numFmt w:val="decimal"/>
      <w:lvlText w:val="%1."/>
      <w:lvlJc w:val="left"/>
      <w:pPr>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D049D8"/>
    <w:multiLevelType w:val="hybridMultilevel"/>
    <w:tmpl w:val="37FA005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E55E0"/>
    <w:multiLevelType w:val="hybridMultilevel"/>
    <w:tmpl w:val="3530BF52"/>
    <w:lvl w:ilvl="0" w:tplc="EE527D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630925"/>
    <w:multiLevelType w:val="hybridMultilevel"/>
    <w:tmpl w:val="B8D8EC88"/>
    <w:lvl w:ilvl="0" w:tplc="088E9D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563C6B"/>
    <w:multiLevelType w:val="hybridMultilevel"/>
    <w:tmpl w:val="3AC8800C"/>
    <w:lvl w:ilvl="0" w:tplc="5B983F32">
      <w:start w:val="1"/>
      <w:numFmt w:val="bullet"/>
      <w:lvlText w:val=""/>
      <w:lvlJc w:val="left"/>
      <w:pPr>
        <w:tabs>
          <w:tab w:val="num" w:pos="720"/>
        </w:tabs>
        <w:ind w:left="720" w:hanging="360"/>
      </w:pPr>
      <w:rPr>
        <w:rFonts w:ascii="Wingdings" w:hAnsi="Wingdings" w:hint="default"/>
      </w:rPr>
    </w:lvl>
    <w:lvl w:ilvl="1" w:tplc="D776853C" w:tentative="1">
      <w:start w:val="1"/>
      <w:numFmt w:val="bullet"/>
      <w:lvlText w:val="o"/>
      <w:lvlJc w:val="left"/>
      <w:pPr>
        <w:tabs>
          <w:tab w:val="num" w:pos="1440"/>
        </w:tabs>
        <w:ind w:left="1440" w:hanging="360"/>
      </w:pPr>
      <w:rPr>
        <w:rFonts w:ascii="Courier New" w:hAnsi="Courier New" w:cs="Courier New" w:hint="default"/>
      </w:rPr>
    </w:lvl>
    <w:lvl w:ilvl="2" w:tplc="D092EADA" w:tentative="1">
      <w:start w:val="1"/>
      <w:numFmt w:val="bullet"/>
      <w:lvlText w:val=""/>
      <w:lvlJc w:val="left"/>
      <w:pPr>
        <w:tabs>
          <w:tab w:val="num" w:pos="2160"/>
        </w:tabs>
        <w:ind w:left="2160" w:hanging="360"/>
      </w:pPr>
      <w:rPr>
        <w:rFonts w:ascii="Wingdings" w:hAnsi="Wingdings" w:hint="default"/>
      </w:rPr>
    </w:lvl>
    <w:lvl w:ilvl="3" w:tplc="5DF61814" w:tentative="1">
      <w:start w:val="1"/>
      <w:numFmt w:val="bullet"/>
      <w:lvlText w:val=""/>
      <w:lvlJc w:val="left"/>
      <w:pPr>
        <w:tabs>
          <w:tab w:val="num" w:pos="2880"/>
        </w:tabs>
        <w:ind w:left="2880" w:hanging="360"/>
      </w:pPr>
      <w:rPr>
        <w:rFonts w:ascii="Symbol" w:hAnsi="Symbol" w:hint="default"/>
      </w:rPr>
    </w:lvl>
    <w:lvl w:ilvl="4" w:tplc="20BE9150" w:tentative="1">
      <w:start w:val="1"/>
      <w:numFmt w:val="bullet"/>
      <w:lvlText w:val="o"/>
      <w:lvlJc w:val="left"/>
      <w:pPr>
        <w:tabs>
          <w:tab w:val="num" w:pos="3600"/>
        </w:tabs>
        <w:ind w:left="3600" w:hanging="360"/>
      </w:pPr>
      <w:rPr>
        <w:rFonts w:ascii="Courier New" w:hAnsi="Courier New" w:cs="Courier New" w:hint="default"/>
      </w:rPr>
    </w:lvl>
    <w:lvl w:ilvl="5" w:tplc="480202A0" w:tentative="1">
      <w:start w:val="1"/>
      <w:numFmt w:val="bullet"/>
      <w:lvlText w:val=""/>
      <w:lvlJc w:val="left"/>
      <w:pPr>
        <w:tabs>
          <w:tab w:val="num" w:pos="4320"/>
        </w:tabs>
        <w:ind w:left="4320" w:hanging="360"/>
      </w:pPr>
      <w:rPr>
        <w:rFonts w:ascii="Wingdings" w:hAnsi="Wingdings" w:hint="default"/>
      </w:rPr>
    </w:lvl>
    <w:lvl w:ilvl="6" w:tplc="2A22C55E" w:tentative="1">
      <w:start w:val="1"/>
      <w:numFmt w:val="bullet"/>
      <w:lvlText w:val=""/>
      <w:lvlJc w:val="left"/>
      <w:pPr>
        <w:tabs>
          <w:tab w:val="num" w:pos="5040"/>
        </w:tabs>
        <w:ind w:left="5040" w:hanging="360"/>
      </w:pPr>
      <w:rPr>
        <w:rFonts w:ascii="Symbol" w:hAnsi="Symbol" w:hint="default"/>
      </w:rPr>
    </w:lvl>
    <w:lvl w:ilvl="7" w:tplc="5C46502C" w:tentative="1">
      <w:start w:val="1"/>
      <w:numFmt w:val="bullet"/>
      <w:lvlText w:val="o"/>
      <w:lvlJc w:val="left"/>
      <w:pPr>
        <w:tabs>
          <w:tab w:val="num" w:pos="5760"/>
        </w:tabs>
        <w:ind w:left="5760" w:hanging="360"/>
      </w:pPr>
      <w:rPr>
        <w:rFonts w:ascii="Courier New" w:hAnsi="Courier New" w:cs="Courier New" w:hint="default"/>
      </w:rPr>
    </w:lvl>
    <w:lvl w:ilvl="8" w:tplc="044E60A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11121F"/>
    <w:multiLevelType w:val="hybridMultilevel"/>
    <w:tmpl w:val="39E6AB4E"/>
    <w:name w:val="WW8Num722222222"/>
    <w:lvl w:ilvl="0" w:tplc="04050005">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15:restartNumberingAfterBreak="0">
    <w:nsid w:val="793F3494"/>
    <w:multiLevelType w:val="multilevel"/>
    <w:tmpl w:val="8CEEF0DC"/>
    <w:lvl w:ilvl="0">
      <w:start w:val="1"/>
      <w:numFmt w:val="upperRoman"/>
      <w:pStyle w:val="ST"/>
      <w:lvlText w:val="%1."/>
      <w:lvlJc w:val="right"/>
      <w:pPr>
        <w:ind w:left="360" w:hanging="360"/>
      </w:pPr>
      <w:rPr>
        <w:rFonts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981F13"/>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19"/>
  </w:num>
  <w:num w:numId="7">
    <w:abstractNumId w:val="12"/>
  </w:num>
  <w:num w:numId="8">
    <w:abstractNumId w:val="18"/>
  </w:num>
  <w:num w:numId="9">
    <w:abstractNumId w:val="48"/>
  </w:num>
  <w:num w:numId="10">
    <w:abstractNumId w:val="26"/>
  </w:num>
  <w:num w:numId="11">
    <w:abstractNumId w:val="46"/>
  </w:num>
  <w:num w:numId="12">
    <w:abstractNumId w:val="25"/>
  </w:num>
  <w:num w:numId="13">
    <w:abstractNumId w:val="15"/>
  </w:num>
  <w:num w:numId="14">
    <w:abstractNumId w:val="15"/>
  </w:num>
  <w:num w:numId="15">
    <w:abstractNumId w:val="30"/>
  </w:num>
  <w:num w:numId="16">
    <w:abstractNumId w:val="39"/>
  </w:num>
  <w:num w:numId="17">
    <w:abstractNumId w:val="38"/>
  </w:num>
  <w:num w:numId="18">
    <w:abstractNumId w:val="41"/>
  </w:num>
  <w:num w:numId="19">
    <w:abstractNumId w:val="20"/>
  </w:num>
  <w:num w:numId="20">
    <w:abstractNumId w:val="28"/>
  </w:num>
  <w:num w:numId="21">
    <w:abstractNumId w:val="31"/>
  </w:num>
  <w:num w:numId="22">
    <w:abstractNumId w:val="22"/>
  </w:num>
  <w:num w:numId="23">
    <w:abstractNumId w:val="15"/>
    <w:lvlOverride w:ilvl="0">
      <w:startOverride w:val="1"/>
    </w:lvlOverride>
  </w:num>
  <w:num w:numId="24">
    <w:abstractNumId w:val="15"/>
    <w:lvlOverride w:ilvl="0">
      <w:startOverride w:val="1"/>
    </w:lvlOverride>
  </w:num>
  <w:num w:numId="25">
    <w:abstractNumId w:val="21"/>
  </w:num>
  <w:num w:numId="26">
    <w:abstractNumId w:val="43"/>
  </w:num>
  <w:num w:numId="27">
    <w:abstractNumId w:val="10"/>
  </w:num>
  <w:num w:numId="28">
    <w:abstractNumId w:val="11"/>
  </w:num>
  <w:num w:numId="29">
    <w:abstractNumId w:val="37"/>
  </w:num>
  <w:num w:numId="30">
    <w:abstractNumId w:val="34"/>
  </w:num>
  <w:num w:numId="31">
    <w:abstractNumId w:val="4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9"/>
  </w:num>
  <w:num w:numId="35">
    <w:abstractNumId w:val="49"/>
  </w:num>
  <w:num w:numId="36">
    <w:abstractNumId w:val="50"/>
  </w:num>
  <w:num w:numId="37">
    <w:abstractNumId w:val="49"/>
  </w:num>
  <w:num w:numId="38">
    <w:abstractNumId w:val="32"/>
  </w:num>
  <w:num w:numId="39">
    <w:abstractNumId w:val="49"/>
  </w:num>
  <w:num w:numId="40">
    <w:abstractNumId w:val="49"/>
  </w:num>
  <w:num w:numId="41">
    <w:abstractNumId w:val="49"/>
  </w:num>
  <w:num w:numId="42">
    <w:abstractNumId w:val="49"/>
  </w:num>
  <w:num w:numId="43">
    <w:abstractNumId w:val="49"/>
  </w:num>
  <w:num w:numId="44">
    <w:abstractNumId w:val="49"/>
  </w:num>
  <w:num w:numId="4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34B"/>
    <w:rsid w:val="0000160F"/>
    <w:rsid w:val="000020C6"/>
    <w:rsid w:val="000029A9"/>
    <w:rsid w:val="000037EE"/>
    <w:rsid w:val="00005BE2"/>
    <w:rsid w:val="000072E1"/>
    <w:rsid w:val="00007975"/>
    <w:rsid w:val="00007F8C"/>
    <w:rsid w:val="00010028"/>
    <w:rsid w:val="00010B31"/>
    <w:rsid w:val="000138AD"/>
    <w:rsid w:val="00014A08"/>
    <w:rsid w:val="00016ED2"/>
    <w:rsid w:val="00020A7F"/>
    <w:rsid w:val="00022F73"/>
    <w:rsid w:val="00023713"/>
    <w:rsid w:val="000253DB"/>
    <w:rsid w:val="00026928"/>
    <w:rsid w:val="00027018"/>
    <w:rsid w:val="00027451"/>
    <w:rsid w:val="00027F5C"/>
    <w:rsid w:val="00032490"/>
    <w:rsid w:val="0003283C"/>
    <w:rsid w:val="0004313B"/>
    <w:rsid w:val="00043CB8"/>
    <w:rsid w:val="00045788"/>
    <w:rsid w:val="00046009"/>
    <w:rsid w:val="0004699A"/>
    <w:rsid w:val="00063121"/>
    <w:rsid w:val="00064C11"/>
    <w:rsid w:val="0006523A"/>
    <w:rsid w:val="00071681"/>
    <w:rsid w:val="00074943"/>
    <w:rsid w:val="000758D4"/>
    <w:rsid w:val="000878F2"/>
    <w:rsid w:val="000907FD"/>
    <w:rsid w:val="00090AAD"/>
    <w:rsid w:val="00095A18"/>
    <w:rsid w:val="000A2D3D"/>
    <w:rsid w:val="000A4369"/>
    <w:rsid w:val="000A6847"/>
    <w:rsid w:val="000A7A1C"/>
    <w:rsid w:val="000B0FD4"/>
    <w:rsid w:val="000B7DCE"/>
    <w:rsid w:val="000C40CA"/>
    <w:rsid w:val="000C5E0F"/>
    <w:rsid w:val="000C7370"/>
    <w:rsid w:val="000D00C3"/>
    <w:rsid w:val="000D6DED"/>
    <w:rsid w:val="000D7A00"/>
    <w:rsid w:val="000E0777"/>
    <w:rsid w:val="000E101B"/>
    <w:rsid w:val="000E11C7"/>
    <w:rsid w:val="000E168A"/>
    <w:rsid w:val="000E20EF"/>
    <w:rsid w:val="000E2DE2"/>
    <w:rsid w:val="000E3305"/>
    <w:rsid w:val="000E3B36"/>
    <w:rsid w:val="000E59D2"/>
    <w:rsid w:val="000E5BB0"/>
    <w:rsid w:val="000F0BD0"/>
    <w:rsid w:val="000F0BEE"/>
    <w:rsid w:val="000F3219"/>
    <w:rsid w:val="000F33EC"/>
    <w:rsid w:val="000F5E48"/>
    <w:rsid w:val="0010128B"/>
    <w:rsid w:val="00101492"/>
    <w:rsid w:val="001040BF"/>
    <w:rsid w:val="001062BE"/>
    <w:rsid w:val="001071C0"/>
    <w:rsid w:val="0010758E"/>
    <w:rsid w:val="00107FCC"/>
    <w:rsid w:val="00111477"/>
    <w:rsid w:val="00113D24"/>
    <w:rsid w:val="0012034E"/>
    <w:rsid w:val="00127C25"/>
    <w:rsid w:val="00131A29"/>
    <w:rsid w:val="001333A1"/>
    <w:rsid w:val="00134A18"/>
    <w:rsid w:val="00134E83"/>
    <w:rsid w:val="001354F4"/>
    <w:rsid w:val="00135565"/>
    <w:rsid w:val="00136988"/>
    <w:rsid w:val="00136B1A"/>
    <w:rsid w:val="001378BE"/>
    <w:rsid w:val="00137C96"/>
    <w:rsid w:val="00140539"/>
    <w:rsid w:val="00140F6F"/>
    <w:rsid w:val="001415B3"/>
    <w:rsid w:val="00142A1B"/>
    <w:rsid w:val="00142B86"/>
    <w:rsid w:val="0014450D"/>
    <w:rsid w:val="00146546"/>
    <w:rsid w:val="00150E8E"/>
    <w:rsid w:val="001533F8"/>
    <w:rsid w:val="00155128"/>
    <w:rsid w:val="001553A3"/>
    <w:rsid w:val="0015592E"/>
    <w:rsid w:val="00156125"/>
    <w:rsid w:val="00160619"/>
    <w:rsid w:val="00161D56"/>
    <w:rsid w:val="00162D52"/>
    <w:rsid w:val="00163479"/>
    <w:rsid w:val="0016357B"/>
    <w:rsid w:val="0016488F"/>
    <w:rsid w:val="00165C99"/>
    <w:rsid w:val="00170142"/>
    <w:rsid w:val="001705C8"/>
    <w:rsid w:val="00171BBB"/>
    <w:rsid w:val="00171C6C"/>
    <w:rsid w:val="0017300B"/>
    <w:rsid w:val="001747B4"/>
    <w:rsid w:val="00180C58"/>
    <w:rsid w:val="0018333F"/>
    <w:rsid w:val="00184986"/>
    <w:rsid w:val="00185B20"/>
    <w:rsid w:val="001867FA"/>
    <w:rsid w:val="0019411F"/>
    <w:rsid w:val="00194C7B"/>
    <w:rsid w:val="00197090"/>
    <w:rsid w:val="001977AB"/>
    <w:rsid w:val="001A1E1C"/>
    <w:rsid w:val="001A1E56"/>
    <w:rsid w:val="001A26BE"/>
    <w:rsid w:val="001A4C8E"/>
    <w:rsid w:val="001A62C6"/>
    <w:rsid w:val="001A682A"/>
    <w:rsid w:val="001A7DC2"/>
    <w:rsid w:val="001B126B"/>
    <w:rsid w:val="001B12D1"/>
    <w:rsid w:val="001B1627"/>
    <w:rsid w:val="001B1FA8"/>
    <w:rsid w:val="001B2AB3"/>
    <w:rsid w:val="001B395E"/>
    <w:rsid w:val="001B3D71"/>
    <w:rsid w:val="001C1E3A"/>
    <w:rsid w:val="001C27E6"/>
    <w:rsid w:val="001C3748"/>
    <w:rsid w:val="001C4297"/>
    <w:rsid w:val="001C6BF3"/>
    <w:rsid w:val="001D15E7"/>
    <w:rsid w:val="001D228B"/>
    <w:rsid w:val="001D4329"/>
    <w:rsid w:val="001D6606"/>
    <w:rsid w:val="001D691E"/>
    <w:rsid w:val="001E0218"/>
    <w:rsid w:val="001E296D"/>
    <w:rsid w:val="001E2A6A"/>
    <w:rsid w:val="001E377E"/>
    <w:rsid w:val="001F3342"/>
    <w:rsid w:val="001F452F"/>
    <w:rsid w:val="001F66AB"/>
    <w:rsid w:val="001F7666"/>
    <w:rsid w:val="002014EE"/>
    <w:rsid w:val="002019E4"/>
    <w:rsid w:val="00203EEB"/>
    <w:rsid w:val="0020553D"/>
    <w:rsid w:val="00205985"/>
    <w:rsid w:val="0020684B"/>
    <w:rsid w:val="00211047"/>
    <w:rsid w:val="00211CD2"/>
    <w:rsid w:val="00214C85"/>
    <w:rsid w:val="0021561B"/>
    <w:rsid w:val="00215856"/>
    <w:rsid w:val="00217936"/>
    <w:rsid w:val="0022085D"/>
    <w:rsid w:val="00226EE7"/>
    <w:rsid w:val="002325D2"/>
    <w:rsid w:val="0023512B"/>
    <w:rsid w:val="002378CA"/>
    <w:rsid w:val="00237F0E"/>
    <w:rsid w:val="00241806"/>
    <w:rsid w:val="002418C2"/>
    <w:rsid w:val="00243FB6"/>
    <w:rsid w:val="00245780"/>
    <w:rsid w:val="002466AA"/>
    <w:rsid w:val="002503A9"/>
    <w:rsid w:val="0025238B"/>
    <w:rsid w:val="00252BE7"/>
    <w:rsid w:val="00254052"/>
    <w:rsid w:val="00257482"/>
    <w:rsid w:val="002602F2"/>
    <w:rsid w:val="002610A0"/>
    <w:rsid w:val="002622A6"/>
    <w:rsid w:val="00262ED0"/>
    <w:rsid w:val="00265061"/>
    <w:rsid w:val="002666C7"/>
    <w:rsid w:val="00270417"/>
    <w:rsid w:val="00270C2C"/>
    <w:rsid w:val="00272927"/>
    <w:rsid w:val="00276185"/>
    <w:rsid w:val="00276B2A"/>
    <w:rsid w:val="0028143D"/>
    <w:rsid w:val="00283AA9"/>
    <w:rsid w:val="00284107"/>
    <w:rsid w:val="00286CCF"/>
    <w:rsid w:val="00286ED7"/>
    <w:rsid w:val="00287EF1"/>
    <w:rsid w:val="00291122"/>
    <w:rsid w:val="00293A37"/>
    <w:rsid w:val="00294F5C"/>
    <w:rsid w:val="00295777"/>
    <w:rsid w:val="002964DD"/>
    <w:rsid w:val="00297534"/>
    <w:rsid w:val="00297F42"/>
    <w:rsid w:val="002A0F20"/>
    <w:rsid w:val="002A5AB8"/>
    <w:rsid w:val="002B0B62"/>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62FB"/>
    <w:rsid w:val="002E7FFE"/>
    <w:rsid w:val="002F088E"/>
    <w:rsid w:val="002F2A99"/>
    <w:rsid w:val="002F3127"/>
    <w:rsid w:val="002F3C0F"/>
    <w:rsid w:val="002F439F"/>
    <w:rsid w:val="002F6885"/>
    <w:rsid w:val="002F78BF"/>
    <w:rsid w:val="00302842"/>
    <w:rsid w:val="003040BE"/>
    <w:rsid w:val="003065B1"/>
    <w:rsid w:val="0031050B"/>
    <w:rsid w:val="00310659"/>
    <w:rsid w:val="00311D02"/>
    <w:rsid w:val="003135D6"/>
    <w:rsid w:val="0031555D"/>
    <w:rsid w:val="0031650F"/>
    <w:rsid w:val="00322796"/>
    <w:rsid w:val="00325418"/>
    <w:rsid w:val="00326B15"/>
    <w:rsid w:val="00327E3F"/>
    <w:rsid w:val="00333D6C"/>
    <w:rsid w:val="00334300"/>
    <w:rsid w:val="00334999"/>
    <w:rsid w:val="00334CB6"/>
    <w:rsid w:val="00334DB3"/>
    <w:rsid w:val="003370E9"/>
    <w:rsid w:val="00337DC6"/>
    <w:rsid w:val="00340D5A"/>
    <w:rsid w:val="00340E21"/>
    <w:rsid w:val="00343158"/>
    <w:rsid w:val="00343605"/>
    <w:rsid w:val="003458EA"/>
    <w:rsid w:val="00346BE8"/>
    <w:rsid w:val="003472FD"/>
    <w:rsid w:val="003508EC"/>
    <w:rsid w:val="00352195"/>
    <w:rsid w:val="00355068"/>
    <w:rsid w:val="003551DC"/>
    <w:rsid w:val="003634BA"/>
    <w:rsid w:val="003667D9"/>
    <w:rsid w:val="00367521"/>
    <w:rsid w:val="00367FE3"/>
    <w:rsid w:val="0037169F"/>
    <w:rsid w:val="00371B96"/>
    <w:rsid w:val="003723C9"/>
    <w:rsid w:val="00376E2C"/>
    <w:rsid w:val="00380527"/>
    <w:rsid w:val="00382753"/>
    <w:rsid w:val="0038609C"/>
    <w:rsid w:val="00390904"/>
    <w:rsid w:val="003917E8"/>
    <w:rsid w:val="00395F67"/>
    <w:rsid w:val="00396934"/>
    <w:rsid w:val="003970E9"/>
    <w:rsid w:val="003A04BF"/>
    <w:rsid w:val="003A2023"/>
    <w:rsid w:val="003A5191"/>
    <w:rsid w:val="003A69F8"/>
    <w:rsid w:val="003B1709"/>
    <w:rsid w:val="003B311B"/>
    <w:rsid w:val="003B3FA2"/>
    <w:rsid w:val="003B5A46"/>
    <w:rsid w:val="003B737C"/>
    <w:rsid w:val="003B7ED0"/>
    <w:rsid w:val="003C1567"/>
    <w:rsid w:val="003C6D42"/>
    <w:rsid w:val="003C7A63"/>
    <w:rsid w:val="003D03A2"/>
    <w:rsid w:val="003D595C"/>
    <w:rsid w:val="003E241C"/>
    <w:rsid w:val="003E4DA2"/>
    <w:rsid w:val="003E58E1"/>
    <w:rsid w:val="003E6B45"/>
    <w:rsid w:val="003F00CD"/>
    <w:rsid w:val="003F073E"/>
    <w:rsid w:val="003F4937"/>
    <w:rsid w:val="003F4E71"/>
    <w:rsid w:val="003F69AA"/>
    <w:rsid w:val="00400458"/>
    <w:rsid w:val="004056FF"/>
    <w:rsid w:val="00405809"/>
    <w:rsid w:val="004060D3"/>
    <w:rsid w:val="0041157E"/>
    <w:rsid w:val="004130C5"/>
    <w:rsid w:val="00414EE5"/>
    <w:rsid w:val="00415446"/>
    <w:rsid w:val="00415E8D"/>
    <w:rsid w:val="004237D2"/>
    <w:rsid w:val="00424362"/>
    <w:rsid w:val="00427277"/>
    <w:rsid w:val="0042771F"/>
    <w:rsid w:val="00427B71"/>
    <w:rsid w:val="00433965"/>
    <w:rsid w:val="004403A5"/>
    <w:rsid w:val="00440F5F"/>
    <w:rsid w:val="0044163C"/>
    <w:rsid w:val="0044174C"/>
    <w:rsid w:val="00443C17"/>
    <w:rsid w:val="004449E5"/>
    <w:rsid w:val="00444CB2"/>
    <w:rsid w:val="00445A93"/>
    <w:rsid w:val="004464D9"/>
    <w:rsid w:val="0044745F"/>
    <w:rsid w:val="00447BAC"/>
    <w:rsid w:val="0045076D"/>
    <w:rsid w:val="00450AE2"/>
    <w:rsid w:val="00450D47"/>
    <w:rsid w:val="004538AB"/>
    <w:rsid w:val="00453E65"/>
    <w:rsid w:val="00453EA2"/>
    <w:rsid w:val="00455127"/>
    <w:rsid w:val="0045650B"/>
    <w:rsid w:val="004615D1"/>
    <w:rsid w:val="00462606"/>
    <w:rsid w:val="00464FD5"/>
    <w:rsid w:val="00474F9E"/>
    <w:rsid w:val="00475967"/>
    <w:rsid w:val="004777D8"/>
    <w:rsid w:val="00477DA6"/>
    <w:rsid w:val="004831CD"/>
    <w:rsid w:val="00484405"/>
    <w:rsid w:val="004849DB"/>
    <w:rsid w:val="00487330"/>
    <w:rsid w:val="004913DB"/>
    <w:rsid w:val="00491622"/>
    <w:rsid w:val="00493FCC"/>
    <w:rsid w:val="00494823"/>
    <w:rsid w:val="004961F0"/>
    <w:rsid w:val="004A2CEA"/>
    <w:rsid w:val="004A3D44"/>
    <w:rsid w:val="004A50E7"/>
    <w:rsid w:val="004A61D7"/>
    <w:rsid w:val="004A6AC3"/>
    <w:rsid w:val="004B1071"/>
    <w:rsid w:val="004B469E"/>
    <w:rsid w:val="004B6918"/>
    <w:rsid w:val="004C066B"/>
    <w:rsid w:val="004C232E"/>
    <w:rsid w:val="004C319D"/>
    <w:rsid w:val="004C4C11"/>
    <w:rsid w:val="004C5D42"/>
    <w:rsid w:val="004C6EFE"/>
    <w:rsid w:val="004C7840"/>
    <w:rsid w:val="004D08B8"/>
    <w:rsid w:val="004D39BD"/>
    <w:rsid w:val="004D3D30"/>
    <w:rsid w:val="004D5B59"/>
    <w:rsid w:val="004D5C80"/>
    <w:rsid w:val="004D72A0"/>
    <w:rsid w:val="004E1363"/>
    <w:rsid w:val="004E19B2"/>
    <w:rsid w:val="004E1AFE"/>
    <w:rsid w:val="004E5CFC"/>
    <w:rsid w:val="004F031E"/>
    <w:rsid w:val="004F04A3"/>
    <w:rsid w:val="004F0BE8"/>
    <w:rsid w:val="004F44BA"/>
    <w:rsid w:val="004F45EC"/>
    <w:rsid w:val="004F4888"/>
    <w:rsid w:val="004F4E73"/>
    <w:rsid w:val="005005C8"/>
    <w:rsid w:val="00501AA5"/>
    <w:rsid w:val="005059E0"/>
    <w:rsid w:val="005122C4"/>
    <w:rsid w:val="00520DE7"/>
    <w:rsid w:val="00521CFB"/>
    <w:rsid w:val="005225D4"/>
    <w:rsid w:val="00524BD6"/>
    <w:rsid w:val="00530E46"/>
    <w:rsid w:val="00531FCF"/>
    <w:rsid w:val="005333B2"/>
    <w:rsid w:val="00537BB7"/>
    <w:rsid w:val="005411E9"/>
    <w:rsid w:val="00543D7C"/>
    <w:rsid w:val="00543F89"/>
    <w:rsid w:val="00544802"/>
    <w:rsid w:val="0054510A"/>
    <w:rsid w:val="00550A56"/>
    <w:rsid w:val="005510E4"/>
    <w:rsid w:val="005542A9"/>
    <w:rsid w:val="00554B9F"/>
    <w:rsid w:val="005554EB"/>
    <w:rsid w:val="00555533"/>
    <w:rsid w:val="00557679"/>
    <w:rsid w:val="00557FB4"/>
    <w:rsid w:val="0056108F"/>
    <w:rsid w:val="00564B73"/>
    <w:rsid w:val="00565F71"/>
    <w:rsid w:val="005672FE"/>
    <w:rsid w:val="00570294"/>
    <w:rsid w:val="005704CF"/>
    <w:rsid w:val="00572CFD"/>
    <w:rsid w:val="00572F2B"/>
    <w:rsid w:val="00573E34"/>
    <w:rsid w:val="0058159D"/>
    <w:rsid w:val="005859CB"/>
    <w:rsid w:val="00586750"/>
    <w:rsid w:val="00586A09"/>
    <w:rsid w:val="005904DD"/>
    <w:rsid w:val="00591009"/>
    <w:rsid w:val="005919A4"/>
    <w:rsid w:val="00593D11"/>
    <w:rsid w:val="0059453D"/>
    <w:rsid w:val="005954FD"/>
    <w:rsid w:val="00596ABB"/>
    <w:rsid w:val="00596DE4"/>
    <w:rsid w:val="00597A5A"/>
    <w:rsid w:val="005A08DD"/>
    <w:rsid w:val="005A16DA"/>
    <w:rsid w:val="005A1DB9"/>
    <w:rsid w:val="005A2260"/>
    <w:rsid w:val="005A68A4"/>
    <w:rsid w:val="005A7728"/>
    <w:rsid w:val="005B2620"/>
    <w:rsid w:val="005B51E9"/>
    <w:rsid w:val="005B587C"/>
    <w:rsid w:val="005B711B"/>
    <w:rsid w:val="005B7B24"/>
    <w:rsid w:val="005C5D36"/>
    <w:rsid w:val="005C6760"/>
    <w:rsid w:val="005C7B6D"/>
    <w:rsid w:val="005D19FE"/>
    <w:rsid w:val="005D238C"/>
    <w:rsid w:val="005D27AB"/>
    <w:rsid w:val="005D40A8"/>
    <w:rsid w:val="005D49D8"/>
    <w:rsid w:val="005E05BB"/>
    <w:rsid w:val="005E0CEF"/>
    <w:rsid w:val="005E21EF"/>
    <w:rsid w:val="005E42BB"/>
    <w:rsid w:val="005E44E4"/>
    <w:rsid w:val="005E549A"/>
    <w:rsid w:val="005E551E"/>
    <w:rsid w:val="005E59E3"/>
    <w:rsid w:val="005E5E0B"/>
    <w:rsid w:val="005E7F37"/>
    <w:rsid w:val="005F08D4"/>
    <w:rsid w:val="005F17CD"/>
    <w:rsid w:val="005F73EB"/>
    <w:rsid w:val="00601677"/>
    <w:rsid w:val="00601922"/>
    <w:rsid w:val="006023E8"/>
    <w:rsid w:val="00603C87"/>
    <w:rsid w:val="006042CB"/>
    <w:rsid w:val="00604BDC"/>
    <w:rsid w:val="0060579F"/>
    <w:rsid w:val="0060638A"/>
    <w:rsid w:val="006068B9"/>
    <w:rsid w:val="00606E47"/>
    <w:rsid w:val="006072BE"/>
    <w:rsid w:val="0060730F"/>
    <w:rsid w:val="0060772F"/>
    <w:rsid w:val="0061138A"/>
    <w:rsid w:val="0061344E"/>
    <w:rsid w:val="006157B7"/>
    <w:rsid w:val="006211A5"/>
    <w:rsid w:val="00622A5D"/>
    <w:rsid w:val="00623689"/>
    <w:rsid w:val="00625650"/>
    <w:rsid w:val="00632719"/>
    <w:rsid w:val="00633630"/>
    <w:rsid w:val="00635A5C"/>
    <w:rsid w:val="00635D3A"/>
    <w:rsid w:val="006411A5"/>
    <w:rsid w:val="0064135D"/>
    <w:rsid w:val="00641B6B"/>
    <w:rsid w:val="00642C49"/>
    <w:rsid w:val="00642CC4"/>
    <w:rsid w:val="00645961"/>
    <w:rsid w:val="00647553"/>
    <w:rsid w:val="0065275F"/>
    <w:rsid w:val="00655236"/>
    <w:rsid w:val="00655B8D"/>
    <w:rsid w:val="00656CC3"/>
    <w:rsid w:val="00663AE7"/>
    <w:rsid w:val="006644CE"/>
    <w:rsid w:val="00665EDD"/>
    <w:rsid w:val="00667E2F"/>
    <w:rsid w:val="006709CA"/>
    <w:rsid w:val="00671690"/>
    <w:rsid w:val="0067304B"/>
    <w:rsid w:val="00673B19"/>
    <w:rsid w:val="00675204"/>
    <w:rsid w:val="00675A9E"/>
    <w:rsid w:val="00675D51"/>
    <w:rsid w:val="00692445"/>
    <w:rsid w:val="00692D3A"/>
    <w:rsid w:val="006960C7"/>
    <w:rsid w:val="006A0441"/>
    <w:rsid w:val="006A11F8"/>
    <w:rsid w:val="006A2823"/>
    <w:rsid w:val="006A2E1A"/>
    <w:rsid w:val="006A607C"/>
    <w:rsid w:val="006A7576"/>
    <w:rsid w:val="006B173C"/>
    <w:rsid w:val="006B52E2"/>
    <w:rsid w:val="006B5955"/>
    <w:rsid w:val="006B73DB"/>
    <w:rsid w:val="006B7C5F"/>
    <w:rsid w:val="006C361E"/>
    <w:rsid w:val="006C493B"/>
    <w:rsid w:val="006C4B8E"/>
    <w:rsid w:val="006D2E12"/>
    <w:rsid w:val="006D419B"/>
    <w:rsid w:val="006D4AA3"/>
    <w:rsid w:val="006D7B61"/>
    <w:rsid w:val="006D7CB0"/>
    <w:rsid w:val="006E1C6A"/>
    <w:rsid w:val="006E3AED"/>
    <w:rsid w:val="006E3DAF"/>
    <w:rsid w:val="006E5104"/>
    <w:rsid w:val="006E761E"/>
    <w:rsid w:val="006E7B3A"/>
    <w:rsid w:val="006F02F7"/>
    <w:rsid w:val="006F0950"/>
    <w:rsid w:val="006F1007"/>
    <w:rsid w:val="006F16A7"/>
    <w:rsid w:val="006F3045"/>
    <w:rsid w:val="006F3E84"/>
    <w:rsid w:val="006F5274"/>
    <w:rsid w:val="006F5799"/>
    <w:rsid w:val="006F5CB9"/>
    <w:rsid w:val="00700D2B"/>
    <w:rsid w:val="00702858"/>
    <w:rsid w:val="0070550B"/>
    <w:rsid w:val="007118B7"/>
    <w:rsid w:val="00715CB1"/>
    <w:rsid w:val="007174A6"/>
    <w:rsid w:val="00717AB7"/>
    <w:rsid w:val="00717D2A"/>
    <w:rsid w:val="007237F5"/>
    <w:rsid w:val="0072385F"/>
    <w:rsid w:val="00725D06"/>
    <w:rsid w:val="007317EB"/>
    <w:rsid w:val="00734B87"/>
    <w:rsid w:val="00735991"/>
    <w:rsid w:val="00735A3B"/>
    <w:rsid w:val="00736A8E"/>
    <w:rsid w:val="00737332"/>
    <w:rsid w:val="00741529"/>
    <w:rsid w:val="00742686"/>
    <w:rsid w:val="00743DEE"/>
    <w:rsid w:val="00744B00"/>
    <w:rsid w:val="00745C20"/>
    <w:rsid w:val="007530D2"/>
    <w:rsid w:val="007550C0"/>
    <w:rsid w:val="00760E4C"/>
    <w:rsid w:val="00763ED4"/>
    <w:rsid w:val="0076598D"/>
    <w:rsid w:val="007659F4"/>
    <w:rsid w:val="00767881"/>
    <w:rsid w:val="00767E4E"/>
    <w:rsid w:val="00773278"/>
    <w:rsid w:val="0077644D"/>
    <w:rsid w:val="007771C3"/>
    <w:rsid w:val="00777658"/>
    <w:rsid w:val="007808D9"/>
    <w:rsid w:val="007818E4"/>
    <w:rsid w:val="0078221B"/>
    <w:rsid w:val="0078395A"/>
    <w:rsid w:val="007863B4"/>
    <w:rsid w:val="00790561"/>
    <w:rsid w:val="00790803"/>
    <w:rsid w:val="00790FAA"/>
    <w:rsid w:val="00792E51"/>
    <w:rsid w:val="007945DD"/>
    <w:rsid w:val="00794D9A"/>
    <w:rsid w:val="00795690"/>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295"/>
    <w:rsid w:val="007C47AD"/>
    <w:rsid w:val="007C6F18"/>
    <w:rsid w:val="007C7D6E"/>
    <w:rsid w:val="007D23DD"/>
    <w:rsid w:val="007D3B8F"/>
    <w:rsid w:val="007D4B78"/>
    <w:rsid w:val="007D6414"/>
    <w:rsid w:val="007D7CE9"/>
    <w:rsid w:val="007E04DD"/>
    <w:rsid w:val="007E2AEE"/>
    <w:rsid w:val="007E4040"/>
    <w:rsid w:val="007E4815"/>
    <w:rsid w:val="007E51BA"/>
    <w:rsid w:val="007E5428"/>
    <w:rsid w:val="007E69D7"/>
    <w:rsid w:val="007F0C37"/>
    <w:rsid w:val="007F28C2"/>
    <w:rsid w:val="007F32D6"/>
    <w:rsid w:val="007F3C32"/>
    <w:rsid w:val="007F3E1C"/>
    <w:rsid w:val="007F40F6"/>
    <w:rsid w:val="007F6108"/>
    <w:rsid w:val="007F6D8A"/>
    <w:rsid w:val="00801A02"/>
    <w:rsid w:val="00805DDE"/>
    <w:rsid w:val="008108F8"/>
    <w:rsid w:val="00813831"/>
    <w:rsid w:val="00816B09"/>
    <w:rsid w:val="008178AE"/>
    <w:rsid w:val="00820170"/>
    <w:rsid w:val="00820BC4"/>
    <w:rsid w:val="00820D8B"/>
    <w:rsid w:val="0083045F"/>
    <w:rsid w:val="00830F91"/>
    <w:rsid w:val="00831094"/>
    <w:rsid w:val="00837B92"/>
    <w:rsid w:val="008416AA"/>
    <w:rsid w:val="0084181A"/>
    <w:rsid w:val="00841F1D"/>
    <w:rsid w:val="00842414"/>
    <w:rsid w:val="0084293E"/>
    <w:rsid w:val="00846014"/>
    <w:rsid w:val="008507E7"/>
    <w:rsid w:val="00851850"/>
    <w:rsid w:val="0085389A"/>
    <w:rsid w:val="00853EA0"/>
    <w:rsid w:val="008552B9"/>
    <w:rsid w:val="00860128"/>
    <w:rsid w:val="008629C0"/>
    <w:rsid w:val="008643B0"/>
    <w:rsid w:val="00864FC3"/>
    <w:rsid w:val="00865F33"/>
    <w:rsid w:val="0086725B"/>
    <w:rsid w:val="00867EB3"/>
    <w:rsid w:val="00870341"/>
    <w:rsid w:val="00871A5D"/>
    <w:rsid w:val="008809A6"/>
    <w:rsid w:val="008878C1"/>
    <w:rsid w:val="00887C83"/>
    <w:rsid w:val="008906F6"/>
    <w:rsid w:val="00890F2A"/>
    <w:rsid w:val="00891B32"/>
    <w:rsid w:val="00897892"/>
    <w:rsid w:val="00897B42"/>
    <w:rsid w:val="00897E90"/>
    <w:rsid w:val="008A0706"/>
    <w:rsid w:val="008A6E4B"/>
    <w:rsid w:val="008B5015"/>
    <w:rsid w:val="008B5BAF"/>
    <w:rsid w:val="008B67F6"/>
    <w:rsid w:val="008B6EBD"/>
    <w:rsid w:val="008B78D3"/>
    <w:rsid w:val="008C1CA8"/>
    <w:rsid w:val="008C1CBB"/>
    <w:rsid w:val="008C5194"/>
    <w:rsid w:val="008D5A96"/>
    <w:rsid w:val="008E137D"/>
    <w:rsid w:val="008E19AE"/>
    <w:rsid w:val="008E1D98"/>
    <w:rsid w:val="008E21B5"/>
    <w:rsid w:val="008E4402"/>
    <w:rsid w:val="008E6D12"/>
    <w:rsid w:val="008E6E80"/>
    <w:rsid w:val="008F0066"/>
    <w:rsid w:val="008F10FE"/>
    <w:rsid w:val="008F1883"/>
    <w:rsid w:val="008F1BB9"/>
    <w:rsid w:val="008F44DE"/>
    <w:rsid w:val="009018C9"/>
    <w:rsid w:val="009029BC"/>
    <w:rsid w:val="00903DE8"/>
    <w:rsid w:val="0090502D"/>
    <w:rsid w:val="009059B7"/>
    <w:rsid w:val="00907B45"/>
    <w:rsid w:val="00910896"/>
    <w:rsid w:val="009151C5"/>
    <w:rsid w:val="00916B72"/>
    <w:rsid w:val="00922E35"/>
    <w:rsid w:val="0092750C"/>
    <w:rsid w:val="00931141"/>
    <w:rsid w:val="00931C60"/>
    <w:rsid w:val="00933F03"/>
    <w:rsid w:val="00934CC6"/>
    <w:rsid w:val="00934F6C"/>
    <w:rsid w:val="00935550"/>
    <w:rsid w:val="00935C9F"/>
    <w:rsid w:val="00937649"/>
    <w:rsid w:val="00941A93"/>
    <w:rsid w:val="00942205"/>
    <w:rsid w:val="00942EBB"/>
    <w:rsid w:val="0094718F"/>
    <w:rsid w:val="00947C86"/>
    <w:rsid w:val="00957605"/>
    <w:rsid w:val="0096040D"/>
    <w:rsid w:val="00961B38"/>
    <w:rsid w:val="00962F03"/>
    <w:rsid w:val="009656D5"/>
    <w:rsid w:val="00966E78"/>
    <w:rsid w:val="0096766E"/>
    <w:rsid w:val="0097003E"/>
    <w:rsid w:val="00971EDB"/>
    <w:rsid w:val="00974243"/>
    <w:rsid w:val="009776F1"/>
    <w:rsid w:val="00981CBE"/>
    <w:rsid w:val="00983029"/>
    <w:rsid w:val="009840A8"/>
    <w:rsid w:val="00984E41"/>
    <w:rsid w:val="00986E87"/>
    <w:rsid w:val="009870FB"/>
    <w:rsid w:val="00987B47"/>
    <w:rsid w:val="00991054"/>
    <w:rsid w:val="009912EA"/>
    <w:rsid w:val="00996FE8"/>
    <w:rsid w:val="009A06CC"/>
    <w:rsid w:val="009A0C99"/>
    <w:rsid w:val="009A2501"/>
    <w:rsid w:val="009A49E7"/>
    <w:rsid w:val="009A4B33"/>
    <w:rsid w:val="009A5C8C"/>
    <w:rsid w:val="009B0BCC"/>
    <w:rsid w:val="009B4F6A"/>
    <w:rsid w:val="009C0122"/>
    <w:rsid w:val="009C0352"/>
    <w:rsid w:val="009C159B"/>
    <w:rsid w:val="009C480E"/>
    <w:rsid w:val="009C4F26"/>
    <w:rsid w:val="009D0B67"/>
    <w:rsid w:val="009D37AA"/>
    <w:rsid w:val="009D3E7F"/>
    <w:rsid w:val="009D41C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EC3"/>
    <w:rsid w:val="00A12720"/>
    <w:rsid w:val="00A1529E"/>
    <w:rsid w:val="00A203C4"/>
    <w:rsid w:val="00A21358"/>
    <w:rsid w:val="00A2200F"/>
    <w:rsid w:val="00A2551C"/>
    <w:rsid w:val="00A27CEC"/>
    <w:rsid w:val="00A27D1D"/>
    <w:rsid w:val="00A301E9"/>
    <w:rsid w:val="00A309FB"/>
    <w:rsid w:val="00A31BE1"/>
    <w:rsid w:val="00A3211E"/>
    <w:rsid w:val="00A330DB"/>
    <w:rsid w:val="00A34B25"/>
    <w:rsid w:val="00A36FF6"/>
    <w:rsid w:val="00A37140"/>
    <w:rsid w:val="00A41392"/>
    <w:rsid w:val="00A42D09"/>
    <w:rsid w:val="00A4348F"/>
    <w:rsid w:val="00A45FC0"/>
    <w:rsid w:val="00A4614A"/>
    <w:rsid w:val="00A53B99"/>
    <w:rsid w:val="00A57259"/>
    <w:rsid w:val="00A57E76"/>
    <w:rsid w:val="00A60D10"/>
    <w:rsid w:val="00A63ACC"/>
    <w:rsid w:val="00A64B1F"/>
    <w:rsid w:val="00A71E08"/>
    <w:rsid w:val="00A729C1"/>
    <w:rsid w:val="00A73EBE"/>
    <w:rsid w:val="00A747BC"/>
    <w:rsid w:val="00A76033"/>
    <w:rsid w:val="00A77240"/>
    <w:rsid w:val="00A84C10"/>
    <w:rsid w:val="00A928D4"/>
    <w:rsid w:val="00A93FD9"/>
    <w:rsid w:val="00A9576E"/>
    <w:rsid w:val="00A957D7"/>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1D77"/>
    <w:rsid w:val="00AE2394"/>
    <w:rsid w:val="00AE2A99"/>
    <w:rsid w:val="00AE2AB8"/>
    <w:rsid w:val="00AE3082"/>
    <w:rsid w:val="00AE35BD"/>
    <w:rsid w:val="00AE3C4C"/>
    <w:rsid w:val="00AE5B23"/>
    <w:rsid w:val="00AE5E00"/>
    <w:rsid w:val="00AE7E79"/>
    <w:rsid w:val="00AF28AA"/>
    <w:rsid w:val="00AF3481"/>
    <w:rsid w:val="00AF6404"/>
    <w:rsid w:val="00AF719E"/>
    <w:rsid w:val="00B0072F"/>
    <w:rsid w:val="00B01799"/>
    <w:rsid w:val="00B04063"/>
    <w:rsid w:val="00B04FFB"/>
    <w:rsid w:val="00B056BF"/>
    <w:rsid w:val="00B06945"/>
    <w:rsid w:val="00B121BA"/>
    <w:rsid w:val="00B139DE"/>
    <w:rsid w:val="00B13B4C"/>
    <w:rsid w:val="00B14367"/>
    <w:rsid w:val="00B152B0"/>
    <w:rsid w:val="00B16EBD"/>
    <w:rsid w:val="00B170EA"/>
    <w:rsid w:val="00B25389"/>
    <w:rsid w:val="00B25FAB"/>
    <w:rsid w:val="00B26331"/>
    <w:rsid w:val="00B3126E"/>
    <w:rsid w:val="00B31F9B"/>
    <w:rsid w:val="00B32456"/>
    <w:rsid w:val="00B33170"/>
    <w:rsid w:val="00B3374B"/>
    <w:rsid w:val="00B34BED"/>
    <w:rsid w:val="00B36155"/>
    <w:rsid w:val="00B3635C"/>
    <w:rsid w:val="00B36B10"/>
    <w:rsid w:val="00B37439"/>
    <w:rsid w:val="00B400A8"/>
    <w:rsid w:val="00B43593"/>
    <w:rsid w:val="00B4517C"/>
    <w:rsid w:val="00B45662"/>
    <w:rsid w:val="00B45835"/>
    <w:rsid w:val="00B47933"/>
    <w:rsid w:val="00B528CA"/>
    <w:rsid w:val="00B55B2C"/>
    <w:rsid w:val="00B6000D"/>
    <w:rsid w:val="00B600C7"/>
    <w:rsid w:val="00B64324"/>
    <w:rsid w:val="00B659A6"/>
    <w:rsid w:val="00B66E47"/>
    <w:rsid w:val="00B678F3"/>
    <w:rsid w:val="00B709ED"/>
    <w:rsid w:val="00B70F49"/>
    <w:rsid w:val="00B714E3"/>
    <w:rsid w:val="00B728CF"/>
    <w:rsid w:val="00B73262"/>
    <w:rsid w:val="00B74ECF"/>
    <w:rsid w:val="00B76725"/>
    <w:rsid w:val="00B823DA"/>
    <w:rsid w:val="00B84087"/>
    <w:rsid w:val="00B8408A"/>
    <w:rsid w:val="00B8463B"/>
    <w:rsid w:val="00B84D99"/>
    <w:rsid w:val="00B87773"/>
    <w:rsid w:val="00B95004"/>
    <w:rsid w:val="00B95F00"/>
    <w:rsid w:val="00BA383F"/>
    <w:rsid w:val="00BA4C3E"/>
    <w:rsid w:val="00BA576B"/>
    <w:rsid w:val="00BA5FDC"/>
    <w:rsid w:val="00BA602B"/>
    <w:rsid w:val="00BA66E4"/>
    <w:rsid w:val="00BA6E13"/>
    <w:rsid w:val="00BB0540"/>
    <w:rsid w:val="00BB15B8"/>
    <w:rsid w:val="00BB345C"/>
    <w:rsid w:val="00BB4975"/>
    <w:rsid w:val="00BB686A"/>
    <w:rsid w:val="00BB6A8B"/>
    <w:rsid w:val="00BB7DC9"/>
    <w:rsid w:val="00BC2077"/>
    <w:rsid w:val="00BC6649"/>
    <w:rsid w:val="00BD067E"/>
    <w:rsid w:val="00BD3E3D"/>
    <w:rsid w:val="00BD60E9"/>
    <w:rsid w:val="00BD6E52"/>
    <w:rsid w:val="00BE3AA2"/>
    <w:rsid w:val="00BE51BD"/>
    <w:rsid w:val="00BE6CC5"/>
    <w:rsid w:val="00BE6D46"/>
    <w:rsid w:val="00BF04D8"/>
    <w:rsid w:val="00BF050B"/>
    <w:rsid w:val="00BF17AB"/>
    <w:rsid w:val="00BF1907"/>
    <w:rsid w:val="00BF1BF2"/>
    <w:rsid w:val="00BF2FF0"/>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34C1"/>
    <w:rsid w:val="00C342AE"/>
    <w:rsid w:val="00C40080"/>
    <w:rsid w:val="00C406A8"/>
    <w:rsid w:val="00C41DC3"/>
    <w:rsid w:val="00C4243C"/>
    <w:rsid w:val="00C42905"/>
    <w:rsid w:val="00C457B6"/>
    <w:rsid w:val="00C515D7"/>
    <w:rsid w:val="00C51C64"/>
    <w:rsid w:val="00C52342"/>
    <w:rsid w:val="00C54580"/>
    <w:rsid w:val="00C57AF6"/>
    <w:rsid w:val="00C61043"/>
    <w:rsid w:val="00C61D69"/>
    <w:rsid w:val="00C63EDA"/>
    <w:rsid w:val="00C66B98"/>
    <w:rsid w:val="00C72C06"/>
    <w:rsid w:val="00C7328B"/>
    <w:rsid w:val="00C745C1"/>
    <w:rsid w:val="00C74926"/>
    <w:rsid w:val="00C74A75"/>
    <w:rsid w:val="00C75D4F"/>
    <w:rsid w:val="00C818B3"/>
    <w:rsid w:val="00C8195B"/>
    <w:rsid w:val="00C8282A"/>
    <w:rsid w:val="00C8505B"/>
    <w:rsid w:val="00C86F6D"/>
    <w:rsid w:val="00C8708B"/>
    <w:rsid w:val="00C873D6"/>
    <w:rsid w:val="00C91930"/>
    <w:rsid w:val="00C9597A"/>
    <w:rsid w:val="00C961F0"/>
    <w:rsid w:val="00C96CE8"/>
    <w:rsid w:val="00C97243"/>
    <w:rsid w:val="00CA055B"/>
    <w:rsid w:val="00CA2527"/>
    <w:rsid w:val="00CA3546"/>
    <w:rsid w:val="00CA4847"/>
    <w:rsid w:val="00CA6EEF"/>
    <w:rsid w:val="00CA75F4"/>
    <w:rsid w:val="00CB0CE0"/>
    <w:rsid w:val="00CB3287"/>
    <w:rsid w:val="00CB59CE"/>
    <w:rsid w:val="00CB65A7"/>
    <w:rsid w:val="00CB6781"/>
    <w:rsid w:val="00CB7A4C"/>
    <w:rsid w:val="00CC2498"/>
    <w:rsid w:val="00CC31D5"/>
    <w:rsid w:val="00CC3CE4"/>
    <w:rsid w:val="00CC3D48"/>
    <w:rsid w:val="00CC43F6"/>
    <w:rsid w:val="00CC4A91"/>
    <w:rsid w:val="00CC6475"/>
    <w:rsid w:val="00CD1927"/>
    <w:rsid w:val="00CD1EEA"/>
    <w:rsid w:val="00CD45B6"/>
    <w:rsid w:val="00CD4AB7"/>
    <w:rsid w:val="00CE124F"/>
    <w:rsid w:val="00CE1B91"/>
    <w:rsid w:val="00CE3F47"/>
    <w:rsid w:val="00CE50B5"/>
    <w:rsid w:val="00CE6042"/>
    <w:rsid w:val="00CE6221"/>
    <w:rsid w:val="00CE665D"/>
    <w:rsid w:val="00CE684F"/>
    <w:rsid w:val="00CE6C84"/>
    <w:rsid w:val="00CE6DEB"/>
    <w:rsid w:val="00CE6FDE"/>
    <w:rsid w:val="00CE7BFE"/>
    <w:rsid w:val="00CE7F15"/>
    <w:rsid w:val="00CF281F"/>
    <w:rsid w:val="00CF2F30"/>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02FE"/>
    <w:rsid w:val="00D32F4A"/>
    <w:rsid w:val="00D360EE"/>
    <w:rsid w:val="00D3798A"/>
    <w:rsid w:val="00D37D76"/>
    <w:rsid w:val="00D37F1E"/>
    <w:rsid w:val="00D411C2"/>
    <w:rsid w:val="00D45352"/>
    <w:rsid w:val="00D55B62"/>
    <w:rsid w:val="00D613A7"/>
    <w:rsid w:val="00D61476"/>
    <w:rsid w:val="00D6220C"/>
    <w:rsid w:val="00D62DEB"/>
    <w:rsid w:val="00D639B1"/>
    <w:rsid w:val="00D6501B"/>
    <w:rsid w:val="00D66309"/>
    <w:rsid w:val="00D67224"/>
    <w:rsid w:val="00D67A79"/>
    <w:rsid w:val="00D67B89"/>
    <w:rsid w:val="00D70846"/>
    <w:rsid w:val="00D71ED9"/>
    <w:rsid w:val="00D72CB7"/>
    <w:rsid w:val="00D73EE4"/>
    <w:rsid w:val="00D75276"/>
    <w:rsid w:val="00D75454"/>
    <w:rsid w:val="00D76617"/>
    <w:rsid w:val="00D76BBD"/>
    <w:rsid w:val="00D76EF7"/>
    <w:rsid w:val="00D803FD"/>
    <w:rsid w:val="00D80584"/>
    <w:rsid w:val="00D8292F"/>
    <w:rsid w:val="00D82B9C"/>
    <w:rsid w:val="00D9265D"/>
    <w:rsid w:val="00D9574D"/>
    <w:rsid w:val="00D96297"/>
    <w:rsid w:val="00D96357"/>
    <w:rsid w:val="00DA4217"/>
    <w:rsid w:val="00DB20FA"/>
    <w:rsid w:val="00DB2979"/>
    <w:rsid w:val="00DB2B24"/>
    <w:rsid w:val="00DB2B8B"/>
    <w:rsid w:val="00DB37D7"/>
    <w:rsid w:val="00DB3B7E"/>
    <w:rsid w:val="00DB40BD"/>
    <w:rsid w:val="00DC4B70"/>
    <w:rsid w:val="00DC5C78"/>
    <w:rsid w:val="00DC5E1A"/>
    <w:rsid w:val="00DC7B52"/>
    <w:rsid w:val="00DD0A3D"/>
    <w:rsid w:val="00DE0944"/>
    <w:rsid w:val="00DF0B61"/>
    <w:rsid w:val="00DF4B6F"/>
    <w:rsid w:val="00DF622F"/>
    <w:rsid w:val="00DF6DB4"/>
    <w:rsid w:val="00E00F5D"/>
    <w:rsid w:val="00E013A3"/>
    <w:rsid w:val="00E020E2"/>
    <w:rsid w:val="00E0494B"/>
    <w:rsid w:val="00E05E58"/>
    <w:rsid w:val="00E06D1F"/>
    <w:rsid w:val="00E10638"/>
    <w:rsid w:val="00E11200"/>
    <w:rsid w:val="00E11957"/>
    <w:rsid w:val="00E1245B"/>
    <w:rsid w:val="00E12499"/>
    <w:rsid w:val="00E1308E"/>
    <w:rsid w:val="00E14867"/>
    <w:rsid w:val="00E1786F"/>
    <w:rsid w:val="00E2057C"/>
    <w:rsid w:val="00E20729"/>
    <w:rsid w:val="00E20F68"/>
    <w:rsid w:val="00E2107E"/>
    <w:rsid w:val="00E22A3E"/>
    <w:rsid w:val="00E22E1B"/>
    <w:rsid w:val="00E26EFA"/>
    <w:rsid w:val="00E270A0"/>
    <w:rsid w:val="00E31880"/>
    <w:rsid w:val="00E33918"/>
    <w:rsid w:val="00E33A75"/>
    <w:rsid w:val="00E36E53"/>
    <w:rsid w:val="00E370AD"/>
    <w:rsid w:val="00E41715"/>
    <w:rsid w:val="00E425BE"/>
    <w:rsid w:val="00E43AB1"/>
    <w:rsid w:val="00E455EE"/>
    <w:rsid w:val="00E528E7"/>
    <w:rsid w:val="00E544D4"/>
    <w:rsid w:val="00E5535F"/>
    <w:rsid w:val="00E57108"/>
    <w:rsid w:val="00E63778"/>
    <w:rsid w:val="00E67D26"/>
    <w:rsid w:val="00E716BD"/>
    <w:rsid w:val="00E71CDC"/>
    <w:rsid w:val="00E7564A"/>
    <w:rsid w:val="00E77A20"/>
    <w:rsid w:val="00E80274"/>
    <w:rsid w:val="00E86AE6"/>
    <w:rsid w:val="00E86B23"/>
    <w:rsid w:val="00E87FDA"/>
    <w:rsid w:val="00E92669"/>
    <w:rsid w:val="00E975A9"/>
    <w:rsid w:val="00EA046A"/>
    <w:rsid w:val="00EA1482"/>
    <w:rsid w:val="00EA49EC"/>
    <w:rsid w:val="00EA521F"/>
    <w:rsid w:val="00EA6B73"/>
    <w:rsid w:val="00EB2B16"/>
    <w:rsid w:val="00EB6510"/>
    <w:rsid w:val="00EB691F"/>
    <w:rsid w:val="00EB6A96"/>
    <w:rsid w:val="00EB73C4"/>
    <w:rsid w:val="00EC0BA9"/>
    <w:rsid w:val="00EC1029"/>
    <w:rsid w:val="00EC1CAE"/>
    <w:rsid w:val="00EC325D"/>
    <w:rsid w:val="00EC3EF9"/>
    <w:rsid w:val="00ED2CC5"/>
    <w:rsid w:val="00ED394A"/>
    <w:rsid w:val="00ED4D5B"/>
    <w:rsid w:val="00ED5D38"/>
    <w:rsid w:val="00ED6E9D"/>
    <w:rsid w:val="00ED7A79"/>
    <w:rsid w:val="00EE0169"/>
    <w:rsid w:val="00EE3246"/>
    <w:rsid w:val="00EE33C0"/>
    <w:rsid w:val="00EE54B7"/>
    <w:rsid w:val="00EF6EB2"/>
    <w:rsid w:val="00EF7493"/>
    <w:rsid w:val="00F037CB"/>
    <w:rsid w:val="00F043FC"/>
    <w:rsid w:val="00F0537A"/>
    <w:rsid w:val="00F10AEE"/>
    <w:rsid w:val="00F13160"/>
    <w:rsid w:val="00F1573F"/>
    <w:rsid w:val="00F1794E"/>
    <w:rsid w:val="00F17E84"/>
    <w:rsid w:val="00F211E2"/>
    <w:rsid w:val="00F2276D"/>
    <w:rsid w:val="00F2322B"/>
    <w:rsid w:val="00F2510F"/>
    <w:rsid w:val="00F26B81"/>
    <w:rsid w:val="00F301F9"/>
    <w:rsid w:val="00F3094F"/>
    <w:rsid w:val="00F33F0F"/>
    <w:rsid w:val="00F36C34"/>
    <w:rsid w:val="00F37F3A"/>
    <w:rsid w:val="00F40780"/>
    <w:rsid w:val="00F40CDF"/>
    <w:rsid w:val="00F42927"/>
    <w:rsid w:val="00F4337E"/>
    <w:rsid w:val="00F438E8"/>
    <w:rsid w:val="00F50321"/>
    <w:rsid w:val="00F5143B"/>
    <w:rsid w:val="00F51D67"/>
    <w:rsid w:val="00F528C5"/>
    <w:rsid w:val="00F5397F"/>
    <w:rsid w:val="00F602ED"/>
    <w:rsid w:val="00F6134C"/>
    <w:rsid w:val="00F61545"/>
    <w:rsid w:val="00F61E5C"/>
    <w:rsid w:val="00F624C0"/>
    <w:rsid w:val="00F646EC"/>
    <w:rsid w:val="00F65057"/>
    <w:rsid w:val="00F721A9"/>
    <w:rsid w:val="00F75E4C"/>
    <w:rsid w:val="00F77346"/>
    <w:rsid w:val="00F77787"/>
    <w:rsid w:val="00F77AC9"/>
    <w:rsid w:val="00F81AB2"/>
    <w:rsid w:val="00F85648"/>
    <w:rsid w:val="00F866C6"/>
    <w:rsid w:val="00F879BD"/>
    <w:rsid w:val="00F90829"/>
    <w:rsid w:val="00F90EBA"/>
    <w:rsid w:val="00F91244"/>
    <w:rsid w:val="00F91EBF"/>
    <w:rsid w:val="00F92323"/>
    <w:rsid w:val="00F92577"/>
    <w:rsid w:val="00F93C90"/>
    <w:rsid w:val="00F95094"/>
    <w:rsid w:val="00F9634F"/>
    <w:rsid w:val="00F96AE3"/>
    <w:rsid w:val="00F97BBA"/>
    <w:rsid w:val="00FA2173"/>
    <w:rsid w:val="00FA27F5"/>
    <w:rsid w:val="00FB0D15"/>
    <w:rsid w:val="00FB4365"/>
    <w:rsid w:val="00FB5712"/>
    <w:rsid w:val="00FB571F"/>
    <w:rsid w:val="00FC0549"/>
    <w:rsid w:val="00FC3536"/>
    <w:rsid w:val="00FC46FD"/>
    <w:rsid w:val="00FC5182"/>
    <w:rsid w:val="00FD1E15"/>
    <w:rsid w:val="00FD2F02"/>
    <w:rsid w:val="00FD7D2B"/>
    <w:rsid w:val="00FE00CF"/>
    <w:rsid w:val="00FE0D26"/>
    <w:rsid w:val="00FE1377"/>
    <w:rsid w:val="00FE327A"/>
    <w:rsid w:val="00FE417A"/>
    <w:rsid w:val="00FE614C"/>
    <w:rsid w:val="00FF0187"/>
    <w:rsid w:val="00FF0287"/>
    <w:rsid w:val="00FF4584"/>
    <w:rsid w:val="00FF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7E36ED0F"/>
  <w15:docId w15:val="{60C6F404-6244-4A41-9344-8911C3B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6E1C6A"/>
    <w:pPr>
      <w:keepNext/>
      <w:numPr>
        <w:ilvl w:val="1"/>
        <w:numId w:val="1"/>
      </w:numPr>
      <w:suppressAutoHyphens/>
      <w:jc w:val="both"/>
    </w:pPr>
    <w:rPr>
      <w:rFonts w:eastAsia="Lucida Sans Unicode"/>
      <w:iCs/>
      <w:lang w:eastAsia="ar-SA"/>
    </w:rPr>
  </w:style>
  <w:style w:type="character" w:customStyle="1" w:styleId="PodtitulChar">
    <w:name w:val="Podtitul Char"/>
    <w:aliases w:val="ODSTAVEC Char"/>
    <w:link w:val="Podtitul"/>
    <w:rsid w:val="006E1C6A"/>
    <w:rPr>
      <w:rFonts w:eastAsia="Lucida Sans Unicode"/>
      <w:iCs/>
      <w:sz w:val="24"/>
      <w:szCs w:val="24"/>
      <w:lang w:eastAsia="ar-SA"/>
    </w:rPr>
  </w:style>
  <w:style w:type="paragraph" w:customStyle="1" w:styleId="ST">
    <w:name w:val="ČÁST"/>
    <w:basedOn w:val="Nzev"/>
    <w:qFormat/>
    <w:rsid w:val="00C61043"/>
    <w:pPr>
      <w:framePr w:w="8971" w:wrap="around" w:vAnchor="text" w:hAnchor="text" w:y="8"/>
      <w:widowControl w:val="0"/>
      <w:numPr>
        <w:numId w:val="1"/>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697" w:hanging="357"/>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2"/>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C61043"/>
    <w:pPr>
      <w:tabs>
        <w:tab w:val="left" w:pos="709"/>
        <w:tab w:val="right" w:leader="dot" w:pos="9060"/>
      </w:tabs>
      <w:ind w:left="705" w:hanging="563"/>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ST"/>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2F2A99"/>
    <w:rPr>
      <w:b/>
      <w:sz w:val="24"/>
    </w:rPr>
  </w:style>
  <w:style w:type="paragraph" w:styleId="Revize">
    <w:name w:val="Revision"/>
    <w:hidden/>
    <w:uiPriority w:val="99"/>
    <w:semiHidden/>
    <w:rsid w:val="004C4C11"/>
    <w:rPr>
      <w:sz w:val="24"/>
      <w:szCs w:val="24"/>
    </w:rPr>
  </w:style>
  <w:style w:type="character" w:customStyle="1" w:styleId="TextkomenteChar">
    <w:name w:val="Text komentáře Char"/>
    <w:link w:val="Textkomente"/>
    <w:semiHidden/>
    <w:rsid w:val="00DE0944"/>
  </w:style>
  <w:style w:type="paragraph" w:customStyle="1" w:styleId="Pleading3L2">
    <w:name w:val="Pleading3_L2"/>
    <w:basedOn w:val="Normln"/>
    <w:rsid w:val="00EE54B7"/>
    <w:pPr>
      <w:widowControl w:val="0"/>
      <w:tabs>
        <w:tab w:val="num" w:pos="2268"/>
      </w:tabs>
      <w:spacing w:before="240"/>
      <w:ind w:left="2268" w:hanging="567"/>
      <w:jc w:val="both"/>
      <w:outlineLvl w:val="1"/>
    </w:pPr>
    <w:rPr>
      <w:szCs w:val="20"/>
      <w:lang w:eastAsia="en-US"/>
    </w:rPr>
  </w:style>
  <w:style w:type="paragraph" w:customStyle="1" w:styleId="Pleading3L4">
    <w:name w:val="Pleading3_L4"/>
    <w:basedOn w:val="Normln"/>
    <w:next w:val="Zkladntext"/>
    <w:rsid w:val="00EE54B7"/>
    <w:pPr>
      <w:widowControl w:val="0"/>
      <w:tabs>
        <w:tab w:val="num" w:pos="2552"/>
      </w:tabs>
      <w:spacing w:before="240"/>
      <w:ind w:left="2551" w:hanging="283"/>
      <w:jc w:val="both"/>
      <w:outlineLvl w:val="3"/>
    </w:pPr>
    <w:rPr>
      <w:szCs w:val="20"/>
      <w:lang w:eastAsia="en-US"/>
    </w:rPr>
  </w:style>
  <w:style w:type="paragraph" w:customStyle="1" w:styleId="Pleading3L7">
    <w:name w:val="Pleading3_L7"/>
    <w:basedOn w:val="Normln"/>
    <w:next w:val="Zkladntext"/>
    <w:rsid w:val="00EE54B7"/>
    <w:pPr>
      <w:keepNext/>
      <w:keepLines/>
      <w:widowControl w:val="0"/>
      <w:tabs>
        <w:tab w:val="num" w:pos="3118"/>
      </w:tabs>
      <w:spacing w:before="240"/>
      <w:ind w:left="3118" w:hanging="567"/>
      <w:outlineLvl w:val="6"/>
    </w:pPr>
    <w:rPr>
      <w:szCs w:val="20"/>
      <w:lang w:eastAsia="en-US"/>
    </w:rPr>
  </w:style>
  <w:style w:type="paragraph" w:customStyle="1" w:styleId="Pleading3L8">
    <w:name w:val="Pleading3_L8"/>
    <w:basedOn w:val="Pleading3L7"/>
    <w:next w:val="Zkladntext"/>
    <w:rsid w:val="00EE54B7"/>
    <w:pPr>
      <w:tabs>
        <w:tab w:val="clear" w:pos="3118"/>
        <w:tab w:val="num" w:pos="4320"/>
      </w:tabs>
      <w:ind w:left="4320" w:hanging="720"/>
      <w:outlineLvl w:val="7"/>
    </w:pPr>
  </w:style>
  <w:style w:type="paragraph" w:customStyle="1" w:styleId="Pleading3L9">
    <w:name w:val="Pleading3_L9"/>
    <w:basedOn w:val="Pleading3L8"/>
    <w:next w:val="Zkladntext"/>
    <w:rsid w:val="00EE54B7"/>
    <w:pPr>
      <w:tabs>
        <w:tab w:val="clear" w:pos="4320"/>
        <w:tab w:val="num" w:pos="5040"/>
      </w:tabs>
      <w:ind w:left="5040"/>
      <w:outlineLvl w:val="8"/>
    </w:pPr>
  </w:style>
  <w:style w:type="paragraph" w:customStyle="1" w:styleId="Export0">
    <w:name w:val="Export 0"/>
    <w:basedOn w:val="Normln"/>
    <w:rsid w:val="00EE54B7"/>
    <w:pPr>
      <w:widowControl w:val="0"/>
      <w:tabs>
        <w:tab w:val="num" w:pos="5760"/>
      </w:tabs>
      <w:ind w:left="5760" w:hanging="720"/>
    </w:pPr>
    <w:rPr>
      <w:rFonts w:ascii="Avinion" w:hAnsi="Avinio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425274714">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955866290">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37431199">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11B4-963D-4A0E-8358-0B0837A4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23</Pages>
  <Words>7893</Words>
  <Characters>46572</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54357</CharactersWithSpaces>
  <SharedDoc>false</SharedDoc>
  <HLinks>
    <vt:vector size="84" baseType="variant">
      <vt:variant>
        <vt:i4>16056746</vt:i4>
      </vt:variant>
      <vt:variant>
        <vt:i4>81</vt:i4>
      </vt:variant>
      <vt:variant>
        <vt:i4>0</vt:i4>
      </vt:variant>
      <vt:variant>
        <vt:i4>5</vt:i4>
      </vt:variant>
      <vt:variant>
        <vt:lpwstr>\\Server\Data\Hlavní dokumenty\Elektronické spisy\spis č. 2878, klient Leszczynski, věc spor SNEO a.s\ostatní podklady\licenční smlouva\document-view.seam?documentId=nnptembqhfpwy6bomruwy3y</vt:lpwstr>
      </vt:variant>
      <vt:variant>
        <vt:lpwstr/>
      </vt:variant>
      <vt:variant>
        <vt:i4>1048636</vt:i4>
      </vt:variant>
      <vt:variant>
        <vt:i4>74</vt:i4>
      </vt:variant>
      <vt:variant>
        <vt:i4>0</vt:i4>
      </vt:variant>
      <vt:variant>
        <vt:i4>5</vt:i4>
      </vt:variant>
      <vt:variant>
        <vt:lpwstr/>
      </vt:variant>
      <vt:variant>
        <vt:lpwstr>_Toc468280832</vt:lpwstr>
      </vt:variant>
      <vt:variant>
        <vt:i4>1048636</vt:i4>
      </vt:variant>
      <vt:variant>
        <vt:i4>68</vt:i4>
      </vt:variant>
      <vt:variant>
        <vt:i4>0</vt:i4>
      </vt:variant>
      <vt:variant>
        <vt:i4>5</vt:i4>
      </vt:variant>
      <vt:variant>
        <vt:lpwstr/>
      </vt:variant>
      <vt:variant>
        <vt:lpwstr>_Toc468280831</vt:lpwstr>
      </vt:variant>
      <vt:variant>
        <vt:i4>1048636</vt:i4>
      </vt:variant>
      <vt:variant>
        <vt:i4>62</vt:i4>
      </vt:variant>
      <vt:variant>
        <vt:i4>0</vt:i4>
      </vt:variant>
      <vt:variant>
        <vt:i4>5</vt:i4>
      </vt:variant>
      <vt:variant>
        <vt:lpwstr/>
      </vt:variant>
      <vt:variant>
        <vt:lpwstr>_Toc468280830</vt:lpwstr>
      </vt:variant>
      <vt:variant>
        <vt:i4>1114172</vt:i4>
      </vt:variant>
      <vt:variant>
        <vt:i4>56</vt:i4>
      </vt:variant>
      <vt:variant>
        <vt:i4>0</vt:i4>
      </vt:variant>
      <vt:variant>
        <vt:i4>5</vt:i4>
      </vt:variant>
      <vt:variant>
        <vt:lpwstr/>
      </vt:variant>
      <vt:variant>
        <vt:lpwstr>_Toc468280829</vt:lpwstr>
      </vt:variant>
      <vt:variant>
        <vt:i4>1114172</vt:i4>
      </vt:variant>
      <vt:variant>
        <vt:i4>50</vt:i4>
      </vt:variant>
      <vt:variant>
        <vt:i4>0</vt:i4>
      </vt:variant>
      <vt:variant>
        <vt:i4>5</vt:i4>
      </vt:variant>
      <vt:variant>
        <vt:lpwstr/>
      </vt:variant>
      <vt:variant>
        <vt:lpwstr>_Toc468280828</vt:lpwstr>
      </vt:variant>
      <vt:variant>
        <vt:i4>1114172</vt:i4>
      </vt:variant>
      <vt:variant>
        <vt:i4>44</vt:i4>
      </vt:variant>
      <vt:variant>
        <vt:i4>0</vt:i4>
      </vt:variant>
      <vt:variant>
        <vt:i4>5</vt:i4>
      </vt:variant>
      <vt:variant>
        <vt:lpwstr/>
      </vt:variant>
      <vt:variant>
        <vt:lpwstr>_Toc468280827</vt:lpwstr>
      </vt:variant>
      <vt:variant>
        <vt:i4>1114172</vt:i4>
      </vt:variant>
      <vt:variant>
        <vt:i4>38</vt:i4>
      </vt:variant>
      <vt:variant>
        <vt:i4>0</vt:i4>
      </vt:variant>
      <vt:variant>
        <vt:i4>5</vt:i4>
      </vt:variant>
      <vt:variant>
        <vt:lpwstr/>
      </vt:variant>
      <vt:variant>
        <vt:lpwstr>_Toc468280826</vt:lpwstr>
      </vt:variant>
      <vt:variant>
        <vt:i4>1114172</vt:i4>
      </vt:variant>
      <vt:variant>
        <vt:i4>32</vt:i4>
      </vt:variant>
      <vt:variant>
        <vt:i4>0</vt:i4>
      </vt:variant>
      <vt:variant>
        <vt:i4>5</vt:i4>
      </vt:variant>
      <vt:variant>
        <vt:lpwstr/>
      </vt:variant>
      <vt:variant>
        <vt:lpwstr>_Toc468280825</vt:lpwstr>
      </vt:variant>
      <vt:variant>
        <vt:i4>1114172</vt:i4>
      </vt:variant>
      <vt:variant>
        <vt:i4>26</vt:i4>
      </vt:variant>
      <vt:variant>
        <vt:i4>0</vt:i4>
      </vt:variant>
      <vt:variant>
        <vt:i4>5</vt:i4>
      </vt:variant>
      <vt:variant>
        <vt:lpwstr/>
      </vt:variant>
      <vt:variant>
        <vt:lpwstr>_Toc468280824</vt:lpwstr>
      </vt:variant>
      <vt:variant>
        <vt:i4>1114172</vt:i4>
      </vt:variant>
      <vt:variant>
        <vt:i4>20</vt:i4>
      </vt:variant>
      <vt:variant>
        <vt:i4>0</vt:i4>
      </vt:variant>
      <vt:variant>
        <vt:i4>5</vt:i4>
      </vt:variant>
      <vt:variant>
        <vt:lpwstr/>
      </vt:variant>
      <vt:variant>
        <vt:lpwstr>_Toc468280823</vt:lpwstr>
      </vt:variant>
      <vt:variant>
        <vt:i4>1114172</vt:i4>
      </vt:variant>
      <vt:variant>
        <vt:i4>14</vt:i4>
      </vt:variant>
      <vt:variant>
        <vt:i4>0</vt:i4>
      </vt:variant>
      <vt:variant>
        <vt:i4>5</vt:i4>
      </vt:variant>
      <vt:variant>
        <vt:lpwstr/>
      </vt:variant>
      <vt:variant>
        <vt:lpwstr>_Toc468280822</vt:lpwstr>
      </vt:variant>
      <vt:variant>
        <vt:i4>1114172</vt:i4>
      </vt:variant>
      <vt:variant>
        <vt:i4>8</vt:i4>
      </vt:variant>
      <vt:variant>
        <vt:i4>0</vt:i4>
      </vt:variant>
      <vt:variant>
        <vt:i4>5</vt:i4>
      </vt:variant>
      <vt:variant>
        <vt:lpwstr/>
      </vt:variant>
      <vt:variant>
        <vt:lpwstr>_Toc468280821</vt:lpwstr>
      </vt:variant>
      <vt:variant>
        <vt:i4>1114172</vt:i4>
      </vt:variant>
      <vt:variant>
        <vt:i4>2</vt:i4>
      </vt:variant>
      <vt:variant>
        <vt:i4>0</vt:i4>
      </vt:variant>
      <vt:variant>
        <vt:i4>5</vt:i4>
      </vt:variant>
      <vt:variant>
        <vt:lpwstr/>
      </vt:variant>
      <vt:variant>
        <vt:lpwstr>_Toc468280820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57</cp:revision>
  <cp:lastPrinted>2016-12-20T11:48:00Z</cp:lastPrinted>
  <dcterms:created xsi:type="dcterms:W3CDTF">2016-12-01T08:25:00Z</dcterms:created>
  <dcterms:modified xsi:type="dcterms:W3CDTF">2016-12-22T10:36:00Z</dcterms:modified>
</cp:coreProperties>
</file>