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6FF" w:rsidRDefault="006846FF" w:rsidP="008F0B53">
      <w:pPr>
        <w:jc w:val="both"/>
        <w:rPr>
          <w:rFonts w:ascii="Arial" w:hAnsi="Arial"/>
          <w:sz w:val="28"/>
          <w:szCs w:val="28"/>
        </w:rPr>
      </w:pPr>
      <w:proofErr w:type="gramStart"/>
      <w:r>
        <w:rPr>
          <w:rFonts w:ascii="Arial" w:hAnsi="Arial"/>
          <w:sz w:val="28"/>
          <w:szCs w:val="28"/>
        </w:rPr>
        <w:t>SOUHRNNÁ   ZPRAVA</w:t>
      </w:r>
      <w:proofErr w:type="gramEnd"/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Název </w:t>
      </w:r>
      <w:proofErr w:type="gramStart"/>
      <w:r w:rsidRPr="00E7115B">
        <w:rPr>
          <w:rFonts w:ascii="Arial" w:hAnsi="Arial"/>
          <w:sz w:val="22"/>
          <w:szCs w:val="22"/>
        </w:rPr>
        <w:t xml:space="preserve">stavby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Rekonstrukce</w:t>
      </w:r>
      <w:proofErr w:type="gramEnd"/>
      <w:r w:rsidRPr="00E7115B">
        <w:rPr>
          <w:rFonts w:ascii="Arial" w:hAnsi="Arial"/>
          <w:sz w:val="22"/>
          <w:szCs w:val="22"/>
        </w:rPr>
        <w:t xml:space="preserve"> bytových domů Nad Kajetánkou- Jílkova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Místo </w:t>
      </w:r>
      <w:proofErr w:type="gramStart"/>
      <w:r w:rsidRPr="00E7115B">
        <w:rPr>
          <w:rFonts w:ascii="Arial" w:hAnsi="Arial"/>
          <w:sz w:val="22"/>
          <w:szCs w:val="22"/>
        </w:rPr>
        <w:t xml:space="preserve">stavby 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Praha</w:t>
      </w:r>
      <w:proofErr w:type="gramEnd"/>
      <w:r w:rsidRPr="00E7115B">
        <w:rPr>
          <w:rFonts w:ascii="Arial" w:hAnsi="Arial"/>
          <w:sz w:val="22"/>
          <w:szCs w:val="22"/>
        </w:rPr>
        <w:t xml:space="preserve"> 6- Břevnov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Využití </w:t>
      </w:r>
      <w:proofErr w:type="gramStart"/>
      <w:r w:rsidRPr="00E7115B">
        <w:rPr>
          <w:rFonts w:ascii="Arial" w:hAnsi="Arial"/>
          <w:sz w:val="22"/>
          <w:szCs w:val="22"/>
        </w:rPr>
        <w:t xml:space="preserve">objektů :  </w:t>
      </w:r>
      <w:r>
        <w:rPr>
          <w:rFonts w:ascii="Arial" w:hAnsi="Arial"/>
          <w:sz w:val="22"/>
          <w:szCs w:val="22"/>
        </w:rPr>
        <w:tab/>
      </w:r>
      <w:r w:rsidRPr="00E7115B">
        <w:rPr>
          <w:rFonts w:ascii="Arial" w:hAnsi="Arial"/>
          <w:sz w:val="22"/>
          <w:szCs w:val="22"/>
        </w:rPr>
        <w:t>bytové</w:t>
      </w:r>
      <w:proofErr w:type="gramEnd"/>
      <w:r w:rsidRPr="00E7115B">
        <w:rPr>
          <w:rFonts w:ascii="Arial" w:hAnsi="Arial"/>
          <w:sz w:val="22"/>
          <w:szCs w:val="22"/>
        </w:rPr>
        <w:t xml:space="preserve"> domy 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proofErr w:type="gramStart"/>
      <w:r w:rsidRPr="00E7115B">
        <w:rPr>
          <w:rFonts w:ascii="Arial" w:hAnsi="Arial"/>
          <w:sz w:val="22"/>
          <w:szCs w:val="22"/>
        </w:rPr>
        <w:t>( dle</w:t>
      </w:r>
      <w:proofErr w:type="gramEnd"/>
      <w:r w:rsidRPr="00E7115B">
        <w:rPr>
          <w:rFonts w:ascii="Arial" w:hAnsi="Arial"/>
          <w:sz w:val="22"/>
          <w:szCs w:val="22"/>
        </w:rPr>
        <w:t xml:space="preserve"> ÚP SÚ HL.M.PRAHY v ploše OB stabilizované)</w:t>
      </w:r>
    </w:p>
    <w:p w:rsidR="006846FF" w:rsidRDefault="006846FF" w:rsidP="003A7258">
      <w:pPr>
        <w:autoSpaceDE w:val="0"/>
        <w:autoSpaceDN w:val="0"/>
        <w:adjustRightInd w:val="0"/>
        <w:rPr>
          <w:lang w:eastAsia="en-US"/>
        </w:rPr>
      </w:pPr>
    </w:p>
    <w:p w:rsidR="006846FF" w:rsidRPr="00631EEF" w:rsidRDefault="006846FF" w:rsidP="00573BFE">
      <w:pPr>
        <w:jc w:val="both"/>
        <w:rPr>
          <w:rFonts w:ascii="Arial" w:hAnsi="Arial"/>
          <w:b/>
        </w:rPr>
      </w:pPr>
      <w:r w:rsidRPr="005131F7">
        <w:rPr>
          <w:rFonts w:ascii="Arial" w:hAnsi="Arial" w:cs="Arial"/>
          <w:sz w:val="22"/>
          <w:szCs w:val="22"/>
          <w:lang w:eastAsia="en-US"/>
        </w:rPr>
        <w:t>Inves</w:t>
      </w:r>
      <w:r w:rsidR="007A09ED">
        <w:rPr>
          <w:rFonts w:ascii="Arial" w:hAnsi="Arial" w:cs="Arial"/>
          <w:sz w:val="22"/>
          <w:szCs w:val="22"/>
          <w:lang w:eastAsia="en-US"/>
        </w:rPr>
        <w:t>t</w:t>
      </w:r>
      <w:r w:rsidRPr="005131F7">
        <w:rPr>
          <w:rFonts w:ascii="Arial" w:hAnsi="Arial" w:cs="Arial"/>
          <w:sz w:val="22"/>
          <w:szCs w:val="22"/>
          <w:lang w:eastAsia="en-US"/>
        </w:rPr>
        <w:t>or objektů</w:t>
      </w:r>
      <w:r>
        <w:rPr>
          <w:lang w:eastAsia="en-US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Jílkova 90/2-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1415/1 A,B</w:t>
      </w:r>
      <w:proofErr w:type="gramEnd"/>
    </w:p>
    <w:p w:rsidR="006846FF" w:rsidRPr="00631EEF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/>
          <w:b/>
        </w:rPr>
        <w:tab/>
      </w:r>
      <w:r w:rsidRPr="00631EEF"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92/4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1403/3 A,B</w:t>
      </w:r>
      <w:proofErr w:type="gramEnd"/>
    </w:p>
    <w:p w:rsidR="006846FF" w:rsidRPr="00631EEF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95/6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>Nad Kajetánkou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1401/5 A,B</w:t>
      </w:r>
      <w:proofErr w:type="gramEnd"/>
    </w:p>
    <w:p w:rsidR="006846FF" w:rsidRPr="00573BFE" w:rsidRDefault="006846FF" w:rsidP="00573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96/8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1414/7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A.B</w:t>
      </w:r>
      <w:proofErr w:type="gramEnd"/>
    </w:p>
    <w:p w:rsidR="006846FF" w:rsidRDefault="006846FF" w:rsidP="003A7258">
      <w:pPr>
        <w:autoSpaceDE w:val="0"/>
        <w:autoSpaceDN w:val="0"/>
        <w:adjustRightInd w:val="0"/>
        <w:jc w:val="both"/>
        <w:rPr>
          <w:lang w:eastAsia="en-US"/>
        </w:rPr>
      </w:pPr>
    </w:p>
    <w:p w:rsidR="006846FF" w:rsidRPr="00064ABF" w:rsidRDefault="006846FF" w:rsidP="003A72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064ABF">
        <w:rPr>
          <w:rFonts w:ascii="Arial" w:hAnsi="Arial" w:cs="Arial"/>
          <w:b/>
          <w:bCs/>
          <w:color w:val="000000"/>
          <w:sz w:val="22"/>
          <w:szCs w:val="22"/>
        </w:rPr>
        <w:t>Městská část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Čs. armády 23, 160 52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IČ: 00063703</w:t>
      </w:r>
    </w:p>
    <w:p w:rsidR="006846FF" w:rsidRDefault="006846FF" w:rsidP="003A7258">
      <w:pPr>
        <w:autoSpaceDE w:val="0"/>
        <w:autoSpaceDN w:val="0"/>
        <w:adjustRightInd w:val="0"/>
        <w:rPr>
          <w:lang w:eastAsia="en-US"/>
        </w:rPr>
      </w:pPr>
    </w:p>
    <w:p w:rsidR="006846FF" w:rsidRPr="00064ABF" w:rsidRDefault="006846FF" w:rsidP="003A725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>zastoupen</w:t>
      </w:r>
      <w:r>
        <w:rPr>
          <w:rFonts w:ascii="Arial" w:hAnsi="Arial"/>
          <w:sz w:val="22"/>
          <w:szCs w:val="22"/>
        </w:rPr>
        <w:t>ý</w:t>
      </w:r>
      <w:r w:rsidRPr="00064A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 w:cs="Arial"/>
          <w:b/>
          <w:bCs/>
          <w:color w:val="000000"/>
          <w:sz w:val="22"/>
          <w:szCs w:val="22"/>
        </w:rPr>
        <w:t>SNEO, a.s.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Na Dračkách 405/49, Praha 6, 16</w:t>
      </w:r>
      <w:r>
        <w:rPr>
          <w:rFonts w:ascii="Arial" w:hAnsi="Arial"/>
          <w:sz w:val="22"/>
          <w:szCs w:val="22"/>
        </w:rPr>
        <w:t>0</w:t>
      </w:r>
      <w:r w:rsidRPr="00064ABF">
        <w:rPr>
          <w:rFonts w:ascii="Arial" w:hAnsi="Arial"/>
          <w:sz w:val="22"/>
          <w:szCs w:val="22"/>
        </w:rPr>
        <w:t xml:space="preserve"> 00</w:t>
      </w:r>
      <w:r>
        <w:rPr>
          <w:rFonts w:ascii="Arial" w:hAnsi="Arial"/>
          <w:sz w:val="22"/>
          <w:szCs w:val="22"/>
        </w:rPr>
        <w:t xml:space="preserve"> Praha 6</w:t>
      </w:r>
    </w:p>
    <w:p w:rsidR="006846FF" w:rsidRPr="00064ABF" w:rsidRDefault="006846FF" w:rsidP="00BD1CD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 27114112</w:t>
      </w:r>
    </w:p>
    <w:p w:rsidR="006846FF" w:rsidRDefault="006846FF" w:rsidP="00326261">
      <w:pPr>
        <w:jc w:val="both"/>
      </w:pPr>
    </w:p>
    <w:p w:rsidR="006846FF" w:rsidRDefault="006846FF" w:rsidP="00326261">
      <w:pPr>
        <w:jc w:val="both"/>
        <w:rPr>
          <w:lang w:eastAsia="en-US"/>
        </w:rPr>
      </w:pPr>
    </w:p>
    <w:p w:rsidR="006846FF" w:rsidRDefault="006846FF" w:rsidP="00326261">
      <w:pPr>
        <w:jc w:val="both"/>
        <w:rPr>
          <w:lang w:eastAsia="en-US"/>
        </w:rPr>
      </w:pP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Charakter stavby: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revitalizace bytového fondu včetně zpřístupnění objektů osobami s omezenou pohyblivostí</w:t>
      </w:r>
      <w:r>
        <w:rPr>
          <w:rFonts w:ascii="Arial" w:hAnsi="Arial"/>
          <w:sz w:val="22"/>
          <w:szCs w:val="22"/>
        </w:rPr>
        <w:t>- vybudování výtahů, částečná oprava zpevněných ploch, opěrných stěn, přeložky přípojek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oprava obvodového pláště budovy včetně dodatečného zateplení,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- výměna oken, oprava střechy</w:t>
      </w:r>
      <w:r>
        <w:rPr>
          <w:rFonts w:ascii="Arial" w:hAnsi="Arial"/>
          <w:sz w:val="22"/>
          <w:szCs w:val="22"/>
        </w:rPr>
        <w:t>, teras</w:t>
      </w:r>
      <w:r w:rsidRPr="00E7115B">
        <w:rPr>
          <w:rFonts w:ascii="Arial" w:hAnsi="Arial"/>
          <w:sz w:val="22"/>
          <w:szCs w:val="22"/>
        </w:rPr>
        <w:t xml:space="preserve"> a dodatečné tepelné izolace,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 xml:space="preserve">- stavební a dispoziční </w:t>
      </w:r>
      <w:proofErr w:type="gramStart"/>
      <w:r w:rsidRPr="00E7115B">
        <w:rPr>
          <w:rFonts w:ascii="Arial" w:hAnsi="Arial"/>
          <w:sz w:val="22"/>
          <w:szCs w:val="22"/>
        </w:rPr>
        <w:t>úprava  6.np</w:t>
      </w:r>
      <w:proofErr w:type="gramEnd"/>
      <w:r w:rsidRPr="00E7115B">
        <w:rPr>
          <w:rFonts w:ascii="Arial" w:hAnsi="Arial"/>
          <w:sz w:val="22"/>
          <w:szCs w:val="22"/>
        </w:rPr>
        <w:t>. změna využití</w:t>
      </w:r>
    </w:p>
    <w:p w:rsidR="006846FF" w:rsidRPr="00E7115B" w:rsidRDefault="006846FF" w:rsidP="00E7115B">
      <w:pPr>
        <w:jc w:val="both"/>
        <w:rPr>
          <w:rFonts w:ascii="Arial" w:hAnsi="Arial"/>
          <w:sz w:val="22"/>
          <w:szCs w:val="22"/>
        </w:rPr>
      </w:pPr>
      <w:r w:rsidRPr="00E7115B">
        <w:rPr>
          <w:rFonts w:ascii="Arial" w:hAnsi="Arial"/>
          <w:sz w:val="22"/>
          <w:szCs w:val="22"/>
        </w:rPr>
        <w:t>.</w:t>
      </w:r>
    </w:p>
    <w:p w:rsidR="006846FF" w:rsidRDefault="006846FF" w:rsidP="00326261">
      <w:pPr>
        <w:jc w:val="both"/>
        <w:rPr>
          <w:rFonts w:ascii="Arial" w:hAnsi="Arial"/>
          <w:sz w:val="22"/>
          <w:szCs w:val="22"/>
        </w:rPr>
      </w:pPr>
    </w:p>
    <w:p w:rsidR="006846FF" w:rsidRPr="00064ABF" w:rsidRDefault="006846FF" w:rsidP="00326261">
      <w:pPr>
        <w:jc w:val="both"/>
        <w:rPr>
          <w:rFonts w:ascii="Arial" w:hAnsi="Arial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2"/>
          <w:szCs w:val="22"/>
        </w:rPr>
      </w:pPr>
      <w:r w:rsidRPr="00064ABF">
        <w:rPr>
          <w:rFonts w:ascii="Arial" w:hAnsi="Arial"/>
          <w:sz w:val="22"/>
          <w:szCs w:val="22"/>
        </w:rPr>
        <w:t>Zhotovitel</w:t>
      </w:r>
      <w:r>
        <w:rPr>
          <w:rFonts w:ascii="Arial" w:hAnsi="Arial"/>
          <w:sz w:val="22"/>
          <w:szCs w:val="22"/>
        </w:rPr>
        <w:t xml:space="preserve"> projektu  </w:t>
      </w:r>
    </w:p>
    <w:p w:rsidR="006846FF" w:rsidRDefault="006846FF" w:rsidP="003F718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část I.</w:t>
      </w:r>
      <w:r>
        <w:rPr>
          <w:rFonts w:ascii="Arial" w:hAnsi="Arial"/>
          <w:sz w:val="22"/>
          <w:szCs w:val="22"/>
        </w:rPr>
        <w:tab/>
      </w:r>
    </w:p>
    <w:p w:rsidR="006846FF" w:rsidRDefault="006846FF" w:rsidP="00395DCC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Pr="00064ABF">
        <w:rPr>
          <w:rFonts w:ascii="Arial" w:hAnsi="Arial"/>
          <w:b/>
          <w:sz w:val="22"/>
          <w:szCs w:val="22"/>
        </w:rPr>
        <w:t xml:space="preserve">Bílek </w:t>
      </w:r>
      <w:proofErr w:type="spellStart"/>
      <w:r w:rsidRPr="00064ABF">
        <w:rPr>
          <w:rFonts w:ascii="Arial" w:hAnsi="Arial"/>
          <w:b/>
          <w:sz w:val="22"/>
          <w:szCs w:val="22"/>
        </w:rPr>
        <w:t>Associates</w:t>
      </w:r>
      <w:proofErr w:type="spellEnd"/>
      <w:r w:rsidRPr="00064ABF">
        <w:rPr>
          <w:rFonts w:ascii="Arial" w:hAnsi="Arial"/>
          <w:b/>
          <w:sz w:val="22"/>
          <w:szCs w:val="22"/>
        </w:rPr>
        <w:t xml:space="preserve"> s.r.o.</w:t>
      </w:r>
    </w:p>
    <w:p w:rsidR="006846FF" w:rsidRPr="00064ABF" w:rsidRDefault="006846FF" w:rsidP="003F718B">
      <w:pPr>
        <w:ind w:left="708" w:firstLine="70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České družiny 17, 160 00 Praha 6</w:t>
      </w:r>
    </w:p>
    <w:p w:rsidR="006846FF" w:rsidRDefault="006846FF" w:rsidP="004961E0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64ABF">
        <w:rPr>
          <w:rFonts w:ascii="Arial" w:hAnsi="Arial"/>
          <w:sz w:val="22"/>
          <w:szCs w:val="22"/>
        </w:rPr>
        <w:t>IČ: 62587366</w:t>
      </w: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Default="006846FF" w:rsidP="00714735">
      <w:pPr>
        <w:tabs>
          <w:tab w:val="left" w:pos="2160"/>
        </w:tabs>
        <w:jc w:val="both"/>
        <w:rPr>
          <w:rFonts w:ascii="Arial" w:hAnsi="Arial"/>
          <w:sz w:val="22"/>
          <w:szCs w:val="22"/>
        </w:rPr>
      </w:pPr>
    </w:p>
    <w:p w:rsidR="006846FF" w:rsidRPr="00DB6D9B" w:rsidRDefault="006846FF" w:rsidP="00DB6D9B">
      <w:pPr>
        <w:rPr>
          <w:rFonts w:ascii="Calibri" w:hAnsi="Calibri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část II, III.          </w:t>
      </w:r>
      <w:r>
        <w:rPr>
          <w:rFonts w:ascii="Arial" w:hAnsi="Arial"/>
          <w:sz w:val="22"/>
          <w:szCs w:val="22"/>
        </w:rPr>
        <w:tab/>
      </w:r>
      <w:r w:rsidRPr="00DB6D9B">
        <w:rPr>
          <w:rFonts w:ascii="Calibri" w:hAnsi="Calibri"/>
          <w:b/>
          <w:sz w:val="22"/>
          <w:szCs w:val="22"/>
        </w:rPr>
        <w:t>D-PLUS</w:t>
      </w:r>
      <w:r w:rsidRPr="00DB6D9B">
        <w:rPr>
          <w:rFonts w:ascii="Calibri" w:hAnsi="Calibri"/>
          <w:sz w:val="22"/>
          <w:szCs w:val="22"/>
        </w:rPr>
        <w:t>,  PROJEKTOVÁ A INŽENÝRSKÁ a. s.</w:t>
      </w:r>
      <w:r>
        <w:rPr>
          <w:rFonts w:ascii="Arial" w:hAnsi="Arial"/>
          <w:b/>
          <w:sz w:val="22"/>
          <w:szCs w:val="22"/>
        </w:rPr>
        <w:tab/>
        <w:t xml:space="preserve">  </w:t>
      </w:r>
    </w:p>
    <w:p w:rsidR="006846FF" w:rsidRPr="00DB6D9B" w:rsidRDefault="006846FF" w:rsidP="00DB6D9B">
      <w:pPr>
        <w:tabs>
          <w:tab w:val="left" w:pos="2160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Pr="00640E0A">
        <w:rPr>
          <w:rFonts w:ascii="Arial" w:hAnsi="Arial"/>
          <w:sz w:val="22"/>
          <w:szCs w:val="22"/>
        </w:rPr>
        <w:t>Sokolovská</w:t>
      </w:r>
      <w:r>
        <w:rPr>
          <w:rFonts w:ascii="Arial" w:hAnsi="Arial"/>
          <w:b/>
          <w:sz w:val="22"/>
          <w:szCs w:val="22"/>
        </w:rPr>
        <w:t xml:space="preserve">, </w:t>
      </w:r>
      <w:r w:rsidRPr="00640E0A">
        <w:rPr>
          <w:rFonts w:ascii="Arial" w:hAnsi="Arial"/>
          <w:sz w:val="22"/>
          <w:szCs w:val="22"/>
        </w:rPr>
        <w:t>Praha 8</w:t>
      </w: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Pr="00640E0A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Default="006846FF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EF234B" w:rsidRPr="00064ABF" w:rsidRDefault="00EF234B" w:rsidP="00326261">
      <w:pPr>
        <w:tabs>
          <w:tab w:val="left" w:pos="2775"/>
        </w:tabs>
        <w:jc w:val="both"/>
        <w:rPr>
          <w:rFonts w:ascii="Arial" w:hAnsi="Arial"/>
          <w:sz w:val="22"/>
          <w:szCs w:val="22"/>
        </w:rPr>
      </w:pPr>
    </w:p>
    <w:p w:rsidR="006846FF" w:rsidRPr="00605279" w:rsidRDefault="006846FF" w:rsidP="0032626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proofErr w:type="gramStart"/>
      <w:r>
        <w:rPr>
          <w:rFonts w:ascii="Arial" w:hAnsi="Arial" w:cs="Arial"/>
          <w:b/>
          <w:bCs/>
          <w:color w:val="000000"/>
        </w:rPr>
        <w:lastRenderedPageBreak/>
        <w:t>Část  I.</w:t>
      </w:r>
      <w:proofErr w:type="gramEnd"/>
    </w:p>
    <w:p w:rsidR="006846FF" w:rsidRPr="00605279" w:rsidRDefault="006846FF" w:rsidP="0032626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605279">
        <w:rPr>
          <w:rFonts w:ascii="Arial" w:hAnsi="Arial" w:cs="Arial"/>
          <w:b/>
          <w:bCs/>
          <w:color w:val="000000"/>
        </w:rPr>
        <w:t>na přístavbu výtahů vč. barevného řešení objektů</w:t>
      </w:r>
      <w:r>
        <w:rPr>
          <w:rFonts w:ascii="Arial" w:hAnsi="Arial" w:cs="Arial"/>
          <w:b/>
          <w:bCs/>
          <w:color w:val="000000"/>
        </w:rPr>
        <w:t>,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rekonstrukci vodovodních přípojek, přeložku kabelů 1kV, přeložku kabelů O2,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rekonstrukci zpevněných ploch a jejich osvětlení, rekonstrukci opěrných zídek a oplocení</w:t>
      </w:r>
    </w:p>
    <w:p w:rsidR="006846FF" w:rsidRDefault="006846FF" w:rsidP="00326261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6846FF" w:rsidRPr="00640E0A" w:rsidRDefault="006846FF" w:rsidP="00326261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 xml:space="preserve">Část </w:t>
      </w:r>
      <w:r>
        <w:rPr>
          <w:rFonts w:ascii="Arial" w:hAnsi="Arial"/>
          <w:b/>
        </w:rPr>
        <w:t>II.</w:t>
      </w:r>
    </w:p>
    <w:p w:rsidR="006846FF" w:rsidRPr="00640E0A" w:rsidRDefault="006846FF" w:rsidP="00640E0A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>na opravu obvodového pláště budovy včetně dodatečného zateplení,</w:t>
      </w:r>
    </w:p>
    <w:p w:rsidR="006846FF" w:rsidRDefault="006846FF" w:rsidP="00640E0A">
      <w:pPr>
        <w:jc w:val="both"/>
        <w:rPr>
          <w:rFonts w:ascii="Arial" w:hAnsi="Arial"/>
          <w:b/>
        </w:rPr>
      </w:pPr>
      <w:r w:rsidRPr="00640E0A">
        <w:rPr>
          <w:rFonts w:ascii="Arial" w:hAnsi="Arial"/>
          <w:b/>
        </w:rPr>
        <w:t xml:space="preserve">výměnu </w:t>
      </w:r>
      <w:proofErr w:type="gramStart"/>
      <w:r w:rsidRPr="00640E0A">
        <w:rPr>
          <w:rFonts w:ascii="Arial" w:hAnsi="Arial"/>
          <w:b/>
        </w:rPr>
        <w:t>oken , opravu</w:t>
      </w:r>
      <w:proofErr w:type="gramEnd"/>
      <w:r w:rsidRPr="00640E0A">
        <w:rPr>
          <w:rFonts w:ascii="Arial" w:hAnsi="Arial"/>
          <w:b/>
        </w:rPr>
        <w:t xml:space="preserve"> střechy</w:t>
      </w:r>
      <w:r>
        <w:rPr>
          <w:rFonts w:ascii="Arial" w:hAnsi="Arial"/>
          <w:b/>
        </w:rPr>
        <w:t>, teras</w:t>
      </w:r>
      <w:r w:rsidRPr="00640E0A">
        <w:rPr>
          <w:rFonts w:ascii="Arial" w:hAnsi="Arial"/>
          <w:b/>
        </w:rPr>
        <w:t xml:space="preserve"> a dodatečné tepelné izolace,</w:t>
      </w:r>
      <w:r>
        <w:rPr>
          <w:rFonts w:ascii="Arial" w:hAnsi="Arial"/>
          <w:b/>
        </w:rPr>
        <w:t xml:space="preserve"> rekonstrukce bytů a společných prostor, výměnu rozvodů vody, kanalizace, plynu a vytápění, elektrických rozvodů </w:t>
      </w:r>
      <w:proofErr w:type="spellStart"/>
      <w:r>
        <w:rPr>
          <w:rFonts w:ascii="Arial" w:hAnsi="Arial"/>
          <w:b/>
        </w:rPr>
        <w:t>silno</w:t>
      </w:r>
      <w:proofErr w:type="spellEnd"/>
      <w:r>
        <w:rPr>
          <w:rFonts w:ascii="Arial" w:hAnsi="Arial"/>
          <w:b/>
        </w:rPr>
        <w:t xml:space="preserve"> a slabo,</w:t>
      </w: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Část III.</w:t>
      </w:r>
    </w:p>
    <w:p w:rsidR="006846F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Rekonstrukce ustupujících pater</w:t>
      </w: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Pr="00631EEF" w:rsidRDefault="006846FF" w:rsidP="00640E0A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objektů</w:t>
      </w:r>
      <w:r w:rsidRPr="004961E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Jílkova 90/2-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1415/1 A,B</w:t>
      </w:r>
      <w:r>
        <w:rPr>
          <w:rFonts w:ascii="Arial" w:hAnsi="Arial" w:cs="Arial"/>
          <w:b/>
          <w:color w:val="000000"/>
          <w:sz w:val="22"/>
          <w:szCs w:val="22"/>
        </w:rPr>
        <w:t>;</w:t>
      </w:r>
      <w:proofErr w:type="gramEnd"/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color w:val="000000"/>
          <w:sz w:val="22"/>
          <w:szCs w:val="22"/>
        </w:rPr>
        <w:t>PRAHA  6</w:t>
      </w:r>
      <w:proofErr w:type="gramEnd"/>
    </w:p>
    <w:p w:rsidR="006846FF" w:rsidRPr="00631EEF" w:rsidRDefault="006846FF" w:rsidP="00640E0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/>
          <w:b/>
        </w:rPr>
        <w:tab/>
      </w:r>
      <w:r w:rsidRPr="00631EEF">
        <w:rPr>
          <w:rFonts w:ascii="Arial" w:hAnsi="Arial"/>
          <w:b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>Jílkova 92/4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Nad Kajetánkou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1403/3 A,B</w:t>
      </w:r>
      <w:proofErr w:type="gramEnd"/>
    </w:p>
    <w:p w:rsidR="006846FF" w:rsidRPr="00631EEF" w:rsidRDefault="006846FF" w:rsidP="00640E0A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95/6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>Nad Kajetánkou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1401/5 A,B</w:t>
      </w:r>
      <w:proofErr w:type="gramEnd"/>
    </w:p>
    <w:p w:rsidR="006846FF" w:rsidRDefault="006846FF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31EEF">
        <w:rPr>
          <w:rFonts w:ascii="Arial" w:hAnsi="Arial" w:cs="Arial"/>
          <w:b/>
          <w:color w:val="000000"/>
          <w:sz w:val="22"/>
          <w:szCs w:val="22"/>
        </w:rPr>
        <w:tab/>
      </w:r>
      <w:r w:rsidRPr="00631EEF">
        <w:rPr>
          <w:rFonts w:ascii="Arial" w:hAnsi="Arial" w:cs="Arial"/>
          <w:b/>
          <w:color w:val="000000"/>
          <w:sz w:val="22"/>
          <w:szCs w:val="22"/>
        </w:rPr>
        <w:tab/>
        <w:t>Jílkova 96/8</w:t>
      </w:r>
      <w:r>
        <w:rPr>
          <w:rFonts w:ascii="Arial" w:hAnsi="Arial" w:cs="Arial"/>
          <w:b/>
          <w:color w:val="000000"/>
          <w:sz w:val="22"/>
          <w:szCs w:val="22"/>
        </w:rPr>
        <w:t>-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631EEF">
        <w:rPr>
          <w:rFonts w:ascii="Arial" w:hAnsi="Arial" w:cs="Arial"/>
          <w:b/>
          <w:color w:val="000000"/>
          <w:sz w:val="22"/>
          <w:szCs w:val="22"/>
        </w:rPr>
        <w:t xml:space="preserve">Nad Kajetánkou 1414/7 </w:t>
      </w:r>
      <w:proofErr w:type="gramStart"/>
      <w:r w:rsidRPr="00631EEF">
        <w:rPr>
          <w:rFonts w:ascii="Arial" w:hAnsi="Arial" w:cs="Arial"/>
          <w:b/>
          <w:color w:val="000000"/>
          <w:sz w:val="22"/>
          <w:szCs w:val="22"/>
        </w:rPr>
        <w:t>A.B</w:t>
      </w:r>
      <w:proofErr w:type="gramEnd"/>
    </w:p>
    <w:p w:rsidR="00EF234B" w:rsidRDefault="00EF234B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F234B" w:rsidRPr="00631EEF" w:rsidRDefault="00EF234B" w:rsidP="000B5627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Pr="00C9215F" w:rsidRDefault="006846FF" w:rsidP="008A0490">
      <w:pPr>
        <w:autoSpaceDE w:val="0"/>
        <w:autoSpaceDN w:val="0"/>
        <w:adjustRightInd w:val="0"/>
        <w:rPr>
          <w:rFonts w:ascii="Arial" w:hAnsi="Arial" w:cs="Arial"/>
          <w:b/>
          <w:bCs/>
          <w:lang w:eastAsia="en-US"/>
        </w:rPr>
      </w:pPr>
      <w:r w:rsidRPr="00C9215F">
        <w:rPr>
          <w:rFonts w:ascii="Arial" w:hAnsi="Arial" w:cs="Arial"/>
          <w:b/>
          <w:bCs/>
          <w:lang w:eastAsia="en-US"/>
        </w:rPr>
        <w:t xml:space="preserve">1. IDENTIFIKAČNÍ </w:t>
      </w:r>
      <w:proofErr w:type="gramStart"/>
      <w:r w:rsidRPr="00C9215F">
        <w:rPr>
          <w:rFonts w:ascii="Arial" w:hAnsi="Arial" w:cs="Arial"/>
          <w:b/>
          <w:bCs/>
          <w:lang w:eastAsia="en-US"/>
        </w:rPr>
        <w:t>ÚDAJE  /pozemky</w:t>
      </w:r>
      <w:proofErr w:type="gramEnd"/>
      <w:r w:rsidRPr="00C9215F">
        <w:rPr>
          <w:rFonts w:ascii="Arial" w:hAnsi="Arial" w:cs="Arial"/>
          <w:b/>
          <w:bCs/>
          <w:lang w:eastAsia="en-US"/>
        </w:rPr>
        <w:t>, objekty/</w:t>
      </w:r>
    </w:p>
    <w:p w:rsidR="006846FF" w:rsidRPr="00C9215F" w:rsidRDefault="006846FF" w:rsidP="008A0490">
      <w:pPr>
        <w:autoSpaceDE w:val="0"/>
        <w:autoSpaceDN w:val="0"/>
        <w:adjustRightInd w:val="0"/>
        <w:rPr>
          <w:rFonts w:ascii="Arial" w:hAnsi="Arial" w:cs="Arial"/>
          <w:b/>
          <w:bCs/>
          <w:lang w:eastAsia="en-US"/>
        </w:rPr>
      </w:pPr>
    </w:p>
    <w:p w:rsidR="006846FF" w:rsidRPr="00BF2EB9" w:rsidRDefault="006846FF" w:rsidP="008A0490">
      <w:pPr>
        <w:autoSpaceDE w:val="0"/>
        <w:autoSpaceDN w:val="0"/>
        <w:adjustRightInd w:val="0"/>
        <w:rPr>
          <w:b/>
          <w:bCs/>
          <w:lang w:eastAsia="en-US"/>
        </w:rPr>
      </w:pPr>
      <w:r w:rsidRPr="00C9215F">
        <w:rPr>
          <w:rFonts w:ascii="Arial" w:hAnsi="Arial" w:cs="Arial"/>
          <w:b/>
          <w:bCs/>
          <w:lang w:eastAsia="en-US"/>
        </w:rPr>
        <w:t>Hranice stavby</w:t>
      </w:r>
    </w:p>
    <w:p w:rsidR="006846FF" w:rsidRDefault="006846FF" w:rsidP="008A0490">
      <w:pPr>
        <w:jc w:val="both"/>
        <w:rPr>
          <w:rFonts w:ascii="Arial" w:hAnsi="Arial"/>
          <w:b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716"/>
        <w:gridCol w:w="1276"/>
        <w:gridCol w:w="1134"/>
        <w:gridCol w:w="1843"/>
        <w:gridCol w:w="1843"/>
        <w:gridCol w:w="1275"/>
      </w:tblGrid>
      <w:tr w:rsidR="006846FF" w:rsidRPr="006C4905" w:rsidTr="00696017">
        <w:trPr>
          <w:trHeight w:val="345"/>
        </w:trPr>
        <w:tc>
          <w:tcPr>
            <w:tcW w:w="1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Číslo popisné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Kat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území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6C4905">
              <w:rPr>
                <w:color w:val="000000"/>
              </w:rPr>
              <w:t>Parc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kat</w:t>
            </w:r>
            <w:proofErr w:type="gramEnd"/>
            <w:r w:rsidRPr="006C4905">
              <w:rPr>
                <w:color w:val="000000"/>
              </w:rPr>
              <w:t>.č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Vlastnické právo/*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Druh pozemku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Využití</w:t>
            </w:r>
          </w:p>
        </w:tc>
      </w:tr>
      <w:tr w:rsidR="006846FF" w:rsidRPr="006C4905" w:rsidTr="00696017">
        <w:trPr>
          <w:trHeight w:val="64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90/2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1415/1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691/3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92/4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1403/3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693/1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Jílkova 95/6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1401/5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694/3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Jílkova 96/8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6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 xml:space="preserve">Nad Kajetánkou </w:t>
            </w:r>
            <w:proofErr w:type="gramStart"/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1414/7 A,B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zastavěná plocha a nádvoří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 </w:t>
            </w:r>
          </w:p>
        </w:tc>
      </w:tr>
      <w:tr w:rsidR="006846FF" w:rsidRPr="006C4905" w:rsidTr="0069601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696/3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jiná plocha</w:t>
            </w:r>
          </w:p>
        </w:tc>
      </w:tr>
      <w:tr w:rsidR="006846FF" w:rsidRPr="006C4905" w:rsidTr="0069601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rFonts w:ascii="Arial" w:hAnsi="Arial" w:cs="Arial"/>
                <w:color w:val="000000"/>
              </w:rPr>
            </w:pPr>
            <w:r w:rsidRPr="006C490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rPr>
                <w:color w:val="000000"/>
              </w:rPr>
            </w:pPr>
            <w:r w:rsidRPr="006C4905">
              <w:rPr>
                <w:color w:val="000000"/>
              </w:rPr>
              <w:t>Břevnov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697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proofErr w:type="gramStart"/>
            <w:r w:rsidRPr="006C4905">
              <w:rPr>
                <w:color w:val="000000"/>
              </w:rPr>
              <w:t>Hlav</w:t>
            </w:r>
            <w:proofErr w:type="gramEnd"/>
            <w:r w:rsidRPr="006C4905">
              <w:rPr>
                <w:color w:val="000000"/>
              </w:rPr>
              <w:t>.</w:t>
            </w:r>
            <w:proofErr w:type="gramStart"/>
            <w:r w:rsidRPr="006C4905">
              <w:rPr>
                <w:color w:val="000000"/>
              </w:rPr>
              <w:t>město</w:t>
            </w:r>
            <w:proofErr w:type="gramEnd"/>
            <w:r w:rsidRPr="006C4905">
              <w:rPr>
                <w:color w:val="000000"/>
              </w:rPr>
              <w:t xml:space="preserve"> </w:t>
            </w:r>
            <w:proofErr w:type="spellStart"/>
            <w:r w:rsidRPr="006C4905">
              <w:rPr>
                <w:color w:val="000000"/>
              </w:rPr>
              <w:t>Pha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ostatní plocha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846FF" w:rsidRPr="006C4905" w:rsidRDefault="006846FF" w:rsidP="00696017">
            <w:pPr>
              <w:jc w:val="both"/>
              <w:rPr>
                <w:color w:val="000000"/>
              </w:rPr>
            </w:pPr>
            <w:r w:rsidRPr="006C4905">
              <w:rPr>
                <w:color w:val="000000"/>
              </w:rPr>
              <w:t>Zeleň/**</w:t>
            </w:r>
          </w:p>
        </w:tc>
      </w:tr>
    </w:tbl>
    <w:p w:rsidR="006846FF" w:rsidRDefault="006846FF" w:rsidP="008A0490">
      <w:pPr>
        <w:jc w:val="both"/>
        <w:rPr>
          <w:rFonts w:ascii="Arial" w:hAnsi="Arial"/>
          <w:b/>
        </w:rPr>
      </w:pPr>
    </w:p>
    <w:p w:rsidR="006846FF" w:rsidRDefault="006846FF" w:rsidP="008A0490">
      <w:pPr>
        <w:jc w:val="both"/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/*Svěřená správa nemovitostí ve vlastnictví obce- Městská část Praha 6</w:t>
      </w:r>
      <w:r w:rsidRPr="00714735">
        <w:rPr>
          <w:rFonts w:ascii="Arial" w:hAnsi="Arial" w:cs="Arial"/>
          <w:color w:val="000000"/>
          <w:sz w:val="22"/>
          <w:szCs w:val="22"/>
        </w:rPr>
        <w:tab/>
      </w:r>
      <w:r w:rsidRPr="00714735">
        <w:rPr>
          <w:rFonts w:ascii="Arial" w:hAnsi="Arial" w:cs="Arial"/>
          <w:color w:val="000000"/>
          <w:sz w:val="22"/>
          <w:szCs w:val="22"/>
        </w:rPr>
        <w:tab/>
      </w:r>
      <w:r w:rsidRPr="00714735">
        <w:rPr>
          <w:rFonts w:ascii="Arial" w:hAnsi="Arial" w:cs="Arial"/>
          <w:color w:val="000000"/>
          <w:sz w:val="22"/>
          <w:szCs w:val="22"/>
        </w:rPr>
        <w:tab/>
      </w:r>
    </w:p>
    <w:p w:rsidR="006846FF" w:rsidRPr="00714735" w:rsidRDefault="006846FF" w:rsidP="008A049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/**Parcela nemá evidované BPEJ.</w:t>
      </w:r>
    </w:p>
    <w:p w:rsidR="006846FF" w:rsidRPr="00714735" w:rsidRDefault="006846FF" w:rsidP="008A049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1/  </w:t>
      </w:r>
      <w:r>
        <w:rPr>
          <w:rFonts w:ascii="Arial" w:hAnsi="Arial" w:cs="Arial"/>
          <w:color w:val="000000"/>
          <w:sz w:val="22"/>
          <w:szCs w:val="22"/>
        </w:rPr>
        <w:t>P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amátkově chráněné území </w:t>
      </w: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dle katastru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nemovitostí  ano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     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-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dle ÚP SÚ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PRAHY- ne                                                                  </w:t>
      </w:r>
      <w:r w:rsidRPr="00714735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>
        <w:rPr>
          <w:rFonts w:ascii="Arial" w:hAnsi="Arial" w:cs="Arial"/>
          <w:color w:val="000000"/>
          <w:sz w:val="22"/>
          <w:szCs w:val="22"/>
        </w:rPr>
        <w:t xml:space="preserve">      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H</w:t>
      </w:r>
      <w:r w:rsidRPr="00714735">
        <w:rPr>
          <w:rFonts w:ascii="Arial" w:hAnsi="Arial" w:cs="Arial"/>
          <w:color w:val="000000"/>
          <w:sz w:val="22"/>
          <w:szCs w:val="22"/>
        </w:rPr>
        <w:t>ranice památkově chráněného území</w:t>
      </w:r>
      <w:r>
        <w:rPr>
          <w:rFonts w:ascii="Arial" w:hAnsi="Arial" w:cs="Arial"/>
          <w:color w:val="000000"/>
          <w:sz w:val="22"/>
          <w:szCs w:val="22"/>
        </w:rPr>
        <w:t xml:space="preserve"> je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mimo řešené území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2/  </w:t>
      </w:r>
      <w:r>
        <w:rPr>
          <w:rFonts w:ascii="Arial" w:hAnsi="Arial" w:cs="Arial"/>
          <w:color w:val="000000"/>
          <w:sz w:val="22"/>
          <w:szCs w:val="22"/>
        </w:rPr>
        <w:t>S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tavební uzávěra pro nadřazenou komunikační síť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Prahy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(NKS)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Sousední pozemky:</w:t>
      </w:r>
      <w:r w:rsidRPr="00714735">
        <w:rPr>
          <w:rFonts w:ascii="Arial" w:hAnsi="Arial" w:cs="Arial"/>
          <w:color w:val="000000"/>
          <w:sz w:val="22"/>
          <w:szCs w:val="22"/>
        </w:rPr>
        <w:tab/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ulice Jílkova pozemek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parc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č.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3686</w:t>
      </w:r>
      <w:r>
        <w:rPr>
          <w:rFonts w:ascii="Arial" w:hAnsi="Arial" w:cs="Arial"/>
          <w:color w:val="000000"/>
          <w:sz w:val="22"/>
          <w:szCs w:val="22"/>
        </w:rPr>
        <w:t xml:space="preserve"> – dočasný zábor 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výměna vodovodních přípojek ve stejné trase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ulice Nad Kajetánskou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parc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č.</w:t>
      </w:r>
      <w:proofErr w:type="gramEnd"/>
      <w:r>
        <w:rPr>
          <w:rFonts w:ascii="Arial" w:hAnsi="Arial" w:cs="Arial"/>
          <w:color w:val="000000"/>
          <w:sz w:val="22"/>
          <w:szCs w:val="22"/>
        </w:rPr>
        <w:t>3685</w:t>
      </w:r>
      <w:r>
        <w:rPr>
          <w:rFonts w:ascii="Arial" w:hAnsi="Arial" w:cs="Arial"/>
          <w:color w:val="000000"/>
          <w:sz w:val="22"/>
          <w:szCs w:val="22"/>
        </w:rPr>
        <w:tab/>
        <w:t>- dočasný zábor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přeložka kabelů Telefonica O2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přeložka kabelů PRE 1kV</w:t>
      </w:r>
    </w:p>
    <w:p w:rsidR="006846FF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- obnova oplocení</w:t>
      </w:r>
    </w:p>
    <w:p w:rsidR="006846FF" w:rsidRPr="00714735" w:rsidRDefault="006846FF" w:rsidP="00C9215F">
      <w:pPr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ulice Pod </w:t>
      </w:r>
      <w:proofErr w:type="spellStart"/>
      <w:r w:rsidRPr="00714735">
        <w:rPr>
          <w:rFonts w:ascii="Arial" w:hAnsi="Arial" w:cs="Arial"/>
          <w:color w:val="000000"/>
          <w:sz w:val="22"/>
          <w:szCs w:val="22"/>
        </w:rPr>
        <w:t>Královkou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par</w:t>
      </w:r>
      <w:r>
        <w:rPr>
          <w:rFonts w:ascii="Arial" w:hAnsi="Arial" w:cs="Arial"/>
          <w:color w:val="000000"/>
          <w:sz w:val="22"/>
          <w:szCs w:val="22"/>
        </w:rPr>
        <w:t>c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č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>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 xml:space="preserve"> 3684/1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6846FF" w:rsidRDefault="006846FF" w:rsidP="008A0490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640E0A">
      <w:pPr>
        <w:jc w:val="both"/>
        <w:rPr>
          <w:rFonts w:ascii="Arial" w:hAnsi="Arial"/>
          <w:b/>
        </w:rPr>
      </w:pPr>
    </w:p>
    <w:p w:rsidR="006846FF" w:rsidRDefault="006846FF" w:rsidP="00326261">
      <w:pPr>
        <w:autoSpaceDE w:val="0"/>
        <w:autoSpaceDN w:val="0"/>
        <w:adjustRightInd w:val="0"/>
        <w:rPr>
          <w:b/>
          <w:bCs/>
          <w:lang w:eastAsia="en-US"/>
        </w:rPr>
      </w:pPr>
    </w:p>
    <w:p w:rsidR="006846FF" w:rsidRDefault="006846FF" w:rsidP="00E3450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b/>
          <w:bCs/>
          <w:lang w:eastAsia="en-US"/>
        </w:rPr>
        <w:t>2. 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EHLED VÝCHOZÍCH PODKLAD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</w:p>
    <w:p w:rsidR="006846FF" w:rsidRPr="00E3450E" w:rsidRDefault="006846FF" w:rsidP="00E3450E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lang w:eastAsia="en-US"/>
        </w:rPr>
        <w:t>/</w:t>
      </w:r>
      <w:r w:rsidRPr="00714735">
        <w:rPr>
          <w:rFonts w:ascii="Arial" w:hAnsi="Arial" w:cs="Arial"/>
          <w:color w:val="000000"/>
          <w:sz w:val="22"/>
          <w:szCs w:val="22"/>
        </w:rPr>
        <w:t>1/</w:t>
      </w:r>
      <w:r>
        <w:rPr>
          <w:rFonts w:ascii="Arial" w:hAnsi="Arial" w:cs="Arial"/>
          <w:color w:val="000000"/>
          <w:sz w:val="22"/>
          <w:szCs w:val="22"/>
        </w:rPr>
        <w:t xml:space="preserve">  P</w:t>
      </w:r>
      <w:r w:rsidRPr="00714735">
        <w:rPr>
          <w:rFonts w:ascii="Arial" w:hAnsi="Arial" w:cs="Arial"/>
          <w:color w:val="000000"/>
          <w:sz w:val="22"/>
          <w:szCs w:val="22"/>
        </w:rPr>
        <w:t>ůvodní projektové dokumentace</w:t>
      </w:r>
    </w:p>
    <w:p w:rsidR="006846FF" w:rsidRPr="00E3450E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/2/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Zaměření</w:t>
      </w:r>
      <w:r>
        <w:rPr>
          <w:lang w:eastAsia="en-US"/>
        </w:rPr>
        <w:t xml:space="preserve"> :</w:t>
      </w:r>
      <w:proofErr w:type="gramEnd"/>
    </w:p>
    <w:p w:rsidR="006846FF" w:rsidRPr="00E3450E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3450E">
        <w:rPr>
          <w:rFonts w:ascii="Arial" w:hAnsi="Arial" w:cs="Arial"/>
          <w:color w:val="000000"/>
          <w:sz w:val="22"/>
          <w:szCs w:val="22"/>
        </w:rPr>
        <w:t>/3/  Mapové podklady IMIP</w:t>
      </w:r>
    </w:p>
    <w:p w:rsidR="006846FF" w:rsidRDefault="006846FF" w:rsidP="00326261">
      <w:pPr>
        <w:jc w:val="both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3. ÚDAJE O DOSAVADNÍM VYUŽITÍ A ZASTAV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NOSTI ÚZEMÍ,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O STAVEBNÍM POZEMKU A O MAJETKOPRÁVNÍCH VZTAZÍCH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viz identifikační údaje</w:t>
      </w:r>
    </w:p>
    <w:p w:rsidR="006846FF" w:rsidRDefault="006846FF" w:rsidP="003F718B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4. ÚDAJE O PROVEDENÝCH PR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  <w:r>
        <w:rPr>
          <w:b/>
          <w:bCs/>
          <w:lang w:eastAsia="en-US"/>
        </w:rPr>
        <w:t>ZKUMECH A O NAPOJENÍ NA DOPRAVNÍ A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TECHNICKOU INFRASTRUKTURU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 prováděcím projektem nutno prověřit hydrogeologické poměry v souvislosti se založením opěrných zídek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Napojení na dopravní a technickou infrastrukturu není touto PD dotčeno.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>Požadavky na provedení zkoušek a prohlídky konstrukcí po jejich zpřístupnění z lešení nebo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montážních lávek jsou uvedeny v technických zprávách v části </w:t>
      </w:r>
      <w:r>
        <w:rPr>
          <w:rFonts w:ascii="Arial" w:hAnsi="Arial" w:cs="Arial"/>
          <w:color w:val="000000"/>
          <w:sz w:val="22"/>
          <w:szCs w:val="22"/>
        </w:rPr>
        <w:t>II.</w:t>
      </w:r>
    </w:p>
    <w:p w:rsidR="00EF234B" w:rsidRPr="00714735" w:rsidRDefault="00EF234B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F718B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lang w:eastAsia="en-US"/>
        </w:rPr>
      </w:pPr>
      <w:r>
        <w:rPr>
          <w:b/>
          <w:bCs/>
          <w:lang w:eastAsia="en-US"/>
        </w:rPr>
        <w:t>5. INFORMACE O SPLN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NÍ POŽADAVK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Ů </w:t>
      </w:r>
      <w:r>
        <w:rPr>
          <w:b/>
          <w:bCs/>
          <w:lang w:eastAsia="en-US"/>
        </w:rPr>
        <w:t>DOT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ENÝCH ORGÁN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</w:p>
    <w:p w:rsidR="006846FF" w:rsidRPr="00714735" w:rsidRDefault="007A09ED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Požadavky byly zapracovány do dokumentace.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Pr="00225E27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 w:rsidRPr="00225E27">
        <w:rPr>
          <w:b/>
          <w:bCs/>
          <w:lang w:eastAsia="en-US"/>
        </w:rPr>
        <w:t>6. INFORMACE O DODRŽENÍ OBECNÝCH POŽADAVK</w:t>
      </w:r>
      <w:r w:rsidRPr="00225E27">
        <w:rPr>
          <w:rFonts w:ascii="TimesNewRoman,Bold" w:hAnsi="TimesNewRoman,Bold" w:cs="TimesNewRoman,Bold"/>
          <w:b/>
          <w:bCs/>
          <w:lang w:eastAsia="en-US"/>
        </w:rPr>
        <w:t xml:space="preserve">Ů </w:t>
      </w:r>
      <w:r w:rsidRPr="00225E27">
        <w:rPr>
          <w:b/>
          <w:bCs/>
          <w:lang w:eastAsia="en-US"/>
        </w:rPr>
        <w:t>NA VÝSTAVBU</w:t>
      </w:r>
    </w:p>
    <w:p w:rsidR="006846FF" w:rsidRPr="00225E27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25E27">
        <w:rPr>
          <w:rFonts w:ascii="Arial" w:hAnsi="Arial" w:cs="Arial"/>
          <w:color w:val="000000"/>
          <w:sz w:val="22"/>
          <w:szCs w:val="22"/>
        </w:rPr>
        <w:lastRenderedPageBreak/>
        <w:t>Navržené stavební úpravy spočívající v doplnění vertikální dopravy – výtahy u objektů vyšších 4.np.</w:t>
      </w:r>
      <w:r>
        <w:rPr>
          <w:rFonts w:ascii="Arial" w:hAnsi="Arial" w:cs="Arial"/>
          <w:color w:val="000000"/>
          <w:sz w:val="22"/>
          <w:szCs w:val="22"/>
        </w:rPr>
        <w:t>vyřešeny</w:t>
      </w:r>
      <w:r w:rsidRPr="00225E27">
        <w:rPr>
          <w:rFonts w:ascii="Arial" w:hAnsi="Arial" w:cs="Arial"/>
          <w:color w:val="000000"/>
          <w:sz w:val="22"/>
          <w:szCs w:val="22"/>
        </w:rPr>
        <w:t xml:space="preserve"> výškově i šířkově ve vazbě na bezbariérový přístup do objektů podle </w:t>
      </w:r>
      <w:proofErr w:type="gramStart"/>
      <w:r w:rsidRPr="00225E27">
        <w:rPr>
          <w:rFonts w:ascii="Arial" w:hAnsi="Arial" w:cs="Arial"/>
          <w:color w:val="000000"/>
          <w:sz w:val="22"/>
          <w:szCs w:val="22"/>
        </w:rPr>
        <w:t xml:space="preserve">vyhlášky  </w:t>
      </w:r>
      <w:r>
        <w:rPr>
          <w:rFonts w:ascii="Arial" w:hAnsi="Arial" w:cs="Arial"/>
          <w:sz w:val="22"/>
          <w:szCs w:val="22"/>
        </w:rPr>
        <w:t>zabezpečující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064ABF">
        <w:rPr>
          <w:rFonts w:ascii="Arial" w:hAnsi="Arial" w:cs="Arial"/>
          <w:sz w:val="22"/>
          <w:szCs w:val="22"/>
        </w:rPr>
        <w:t>bezbariérové užívání staveb</w:t>
      </w:r>
      <w:r>
        <w:rPr>
          <w:rFonts w:ascii="Arial" w:hAnsi="Arial" w:cs="Arial"/>
          <w:sz w:val="22"/>
          <w:szCs w:val="22"/>
        </w:rPr>
        <w:t xml:space="preserve"> lidmi 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omezenou schopností pohybu a orientace, vztaženo na přístupové cesty k jednotlivým sekcím</w:t>
      </w:r>
    </w:p>
    <w:p w:rsidR="006846FF" w:rsidRDefault="006846FF" w:rsidP="007147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Vyřešení ukládání odpadů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Odvádění srážkových vod ze zpevněných ploch</w:t>
      </w:r>
    </w:p>
    <w:p w:rsidR="006846FF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Navržené opěrných stěny splňují požadavky na mechanickou odolnost a stabilitu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Domy i po úpravách vykazují potřebnou požární bezpečnost. Únikové cesty- požár a odvětrání výtahových přístaveb, požární odolnost konstrukcí odpovídají požadavkům normy.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714735">
        <w:rPr>
          <w:rFonts w:ascii="Arial" w:hAnsi="Arial" w:cs="Arial"/>
          <w:color w:val="000000"/>
          <w:sz w:val="22"/>
          <w:szCs w:val="22"/>
        </w:rPr>
        <w:t>odatečné zateplení obvodových stěn j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 v souladu s obecnými požadavky na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14735">
        <w:rPr>
          <w:rFonts w:ascii="Arial" w:hAnsi="Arial" w:cs="Arial"/>
          <w:color w:val="000000"/>
          <w:sz w:val="22"/>
          <w:szCs w:val="22"/>
        </w:rPr>
        <w:t>výstavbu.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714735">
        <w:rPr>
          <w:rFonts w:ascii="Arial" w:hAnsi="Arial" w:cs="Arial"/>
          <w:color w:val="000000"/>
          <w:sz w:val="22"/>
          <w:szCs w:val="22"/>
        </w:rPr>
        <w:t xml:space="preserve">Ostatní navrhovaná opatření jsou udržovací práce podle §103, písmeno e) </w:t>
      </w:r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zák.č.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183/2006 Sb.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F718B">
      <w:pPr>
        <w:autoSpaceDE w:val="0"/>
        <w:autoSpaceDN w:val="0"/>
        <w:adjustRightInd w:val="0"/>
        <w:rPr>
          <w:lang w:eastAsia="en-US"/>
        </w:rPr>
      </w:pP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7. ÚDAJE O SPLN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>NÍ PODMÍNEK REGULA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NÍHO PLÁNU, ÚZEMNÍHO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ROZHODNUTÍ, POP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ÍPAD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ÚZEMN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PLÁNOVACÍ INFORMACE U STAVEB</w:t>
      </w:r>
    </w:p>
    <w:p w:rsidR="006846FF" w:rsidRDefault="006846FF" w:rsidP="003F718B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PODLE § 104 odst. 1 STAVEBNÍHO ZÁKONA</w:t>
      </w:r>
    </w:p>
    <w:p w:rsidR="006846FF" w:rsidRDefault="006846FF" w:rsidP="003F718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Regulační plán v tomto stabilizovaném území nebyl vypracován.</w:t>
      </w:r>
    </w:p>
    <w:p w:rsidR="006846FF" w:rsidRPr="00714735" w:rsidRDefault="006846FF" w:rsidP="003F718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Územní rozhodnutí o výšce výtahových přístaveb a jejich půdorysné zastavěné ploše bude rozhodnuto na základě této dokumentace.</w:t>
      </w:r>
    </w:p>
    <w:p w:rsidR="006846FF" w:rsidRPr="00714735" w:rsidRDefault="006846FF" w:rsidP="0032626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8. V</w:t>
      </w:r>
      <w:r>
        <w:rPr>
          <w:rFonts w:ascii="TimesNewRoman,Bold" w:hAnsi="TimesNewRoman,Bold" w:cs="TimesNewRoman,Bold"/>
          <w:b/>
          <w:bCs/>
          <w:lang w:eastAsia="en-US"/>
        </w:rPr>
        <w:t>Ě</w:t>
      </w:r>
      <w:r>
        <w:rPr>
          <w:b/>
          <w:bCs/>
          <w:lang w:eastAsia="en-US"/>
        </w:rPr>
        <w:t xml:space="preserve">CNÉ A 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ASOVÉ VAZBY STAVBY NA SOUVISEJÍCÍ A</w:t>
      </w: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PODMI</w:t>
      </w:r>
      <w:r>
        <w:rPr>
          <w:rFonts w:ascii="TimesNewRoman,Bold" w:hAnsi="TimesNewRoman,Bold" w:cs="TimesNewRoman,Bold"/>
          <w:b/>
          <w:bCs/>
          <w:lang w:eastAsia="en-US"/>
        </w:rPr>
        <w:t>Ň</w:t>
      </w:r>
      <w:r>
        <w:rPr>
          <w:b/>
          <w:bCs/>
          <w:lang w:eastAsia="en-US"/>
        </w:rPr>
        <w:t>UJÍCÍ STAVBY A JINÁ OPAT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ENÍ V DOT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ENÉM ÚZEMÍ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714735">
        <w:rPr>
          <w:rFonts w:ascii="Arial" w:hAnsi="Arial" w:cs="Arial"/>
          <w:color w:val="000000"/>
          <w:sz w:val="22"/>
          <w:szCs w:val="22"/>
        </w:rPr>
        <w:t xml:space="preserve">tavební uzávěra pro nadřazenou komunikační síť </w:t>
      </w:r>
      <w:proofErr w:type="spellStart"/>
      <w:proofErr w:type="gramStart"/>
      <w:r w:rsidRPr="00714735">
        <w:rPr>
          <w:rFonts w:ascii="Arial" w:hAnsi="Arial" w:cs="Arial"/>
          <w:color w:val="000000"/>
          <w:sz w:val="22"/>
          <w:szCs w:val="22"/>
        </w:rPr>
        <w:t>hl.m.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Prahy</w:t>
      </w:r>
      <w:proofErr w:type="spellEnd"/>
      <w:r w:rsidRPr="00714735">
        <w:rPr>
          <w:rFonts w:ascii="Arial" w:hAnsi="Arial" w:cs="Arial"/>
          <w:color w:val="000000"/>
          <w:sz w:val="22"/>
          <w:szCs w:val="22"/>
        </w:rPr>
        <w:t xml:space="preserve"> (NKS)</w:t>
      </w:r>
      <w:r>
        <w:rPr>
          <w:rFonts w:ascii="Arial" w:hAnsi="Arial" w:cs="Arial"/>
          <w:color w:val="000000"/>
          <w:sz w:val="22"/>
          <w:szCs w:val="22"/>
        </w:rPr>
        <w:t>, podél Peroutkovy ulice a vyústění Strahovského tunelu zasahuje svým okrajem i do ploch předkládané dokumentace.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Výjimka ze stavební uzávěry  byla povolena Rozhodnutím Rady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hl.m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Prahy, Usnesením  č.1472 ze dne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31.8.2010</w:t>
      </w:r>
      <w:proofErr w:type="gramEnd"/>
      <w:r w:rsidRPr="00714735">
        <w:rPr>
          <w:rFonts w:ascii="Arial" w:hAnsi="Arial" w:cs="Arial"/>
          <w:color w:val="000000"/>
          <w:sz w:val="22"/>
          <w:szCs w:val="22"/>
        </w:rPr>
        <w:t>.</w:t>
      </w:r>
    </w:p>
    <w:p w:rsidR="006846FF" w:rsidRPr="00714735" w:rsidRDefault="006846FF" w:rsidP="0071473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9. P</w:t>
      </w:r>
      <w:r>
        <w:rPr>
          <w:rFonts w:ascii="TimesNewRoman,Bold" w:hAnsi="TimesNewRoman,Bold" w:cs="TimesNewRoman,Bold"/>
          <w:b/>
          <w:bCs/>
          <w:lang w:eastAsia="en-US"/>
        </w:rPr>
        <w:t>Ř</w:t>
      </w:r>
      <w:r>
        <w:rPr>
          <w:b/>
          <w:bCs/>
          <w:lang w:eastAsia="en-US"/>
        </w:rPr>
        <w:t>EDPOKLÁDANÁ LH</w:t>
      </w:r>
      <w:r>
        <w:rPr>
          <w:rFonts w:ascii="TimesNewRoman,Bold" w:hAnsi="TimesNewRoman,Bold" w:cs="TimesNewRoman,Bold"/>
          <w:b/>
          <w:bCs/>
          <w:lang w:eastAsia="en-US"/>
        </w:rPr>
        <w:t>Ů</w:t>
      </w:r>
      <w:r>
        <w:rPr>
          <w:b/>
          <w:bCs/>
          <w:lang w:eastAsia="en-US"/>
        </w:rPr>
        <w:t>TA VÝSTAVBY V</w:t>
      </w:r>
      <w:r>
        <w:rPr>
          <w:rFonts w:ascii="TimesNewRoman,Bold" w:hAnsi="TimesNewRoman,Bold" w:cs="TimesNewRoman,Bold"/>
          <w:b/>
          <w:bCs/>
          <w:lang w:eastAsia="en-US"/>
        </w:rPr>
        <w:t>Č</w:t>
      </w:r>
      <w:r>
        <w:rPr>
          <w:b/>
          <w:bCs/>
          <w:lang w:eastAsia="en-US"/>
        </w:rPr>
        <w:t>ETN</w:t>
      </w:r>
      <w:r>
        <w:rPr>
          <w:rFonts w:ascii="TimesNewRoman,Bold" w:hAnsi="TimesNewRoman,Bold" w:cs="TimesNewRoman,Bold"/>
          <w:b/>
          <w:bCs/>
          <w:lang w:eastAsia="en-US"/>
        </w:rPr>
        <w:t xml:space="preserve">Ě </w:t>
      </w:r>
      <w:r>
        <w:rPr>
          <w:b/>
          <w:bCs/>
          <w:lang w:eastAsia="en-US"/>
        </w:rPr>
        <w:t>POPISU POSTUPU</w:t>
      </w:r>
    </w:p>
    <w:p w:rsidR="006846FF" w:rsidRDefault="006846FF" w:rsidP="00026EFC">
      <w:pPr>
        <w:autoSpaceDE w:val="0"/>
        <w:autoSpaceDN w:val="0"/>
        <w:adjustRightInd w:val="0"/>
        <w:rPr>
          <w:b/>
          <w:bCs/>
          <w:lang w:eastAsia="en-US"/>
        </w:rPr>
      </w:pPr>
      <w:r>
        <w:rPr>
          <w:b/>
          <w:bCs/>
          <w:lang w:eastAsia="en-US"/>
        </w:rPr>
        <w:t>VÝSTAVBY</w:t>
      </w:r>
    </w:p>
    <w:p w:rsidR="006846FF" w:rsidRPr="00935521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35521">
        <w:rPr>
          <w:rFonts w:ascii="Arial" w:hAnsi="Arial" w:cs="Arial"/>
          <w:color w:val="000000"/>
          <w:sz w:val="22"/>
          <w:szCs w:val="22"/>
        </w:rPr>
        <w:t xml:space="preserve">Zahájení </w:t>
      </w:r>
      <w:proofErr w:type="gramStart"/>
      <w:r w:rsidRPr="00935521">
        <w:rPr>
          <w:rFonts w:ascii="Arial" w:hAnsi="Arial" w:cs="Arial"/>
          <w:color w:val="000000"/>
          <w:sz w:val="22"/>
          <w:szCs w:val="22"/>
        </w:rPr>
        <w:t xml:space="preserve">prací :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A09ED">
        <w:rPr>
          <w:rFonts w:ascii="Arial" w:hAnsi="Arial" w:cs="Arial"/>
          <w:color w:val="000000"/>
          <w:sz w:val="22"/>
          <w:szCs w:val="22"/>
        </w:rPr>
        <w:t>dle</w:t>
      </w:r>
      <w:proofErr w:type="gramEnd"/>
      <w:r w:rsidR="007A09ED">
        <w:rPr>
          <w:rFonts w:ascii="Arial" w:hAnsi="Arial" w:cs="Arial"/>
          <w:color w:val="000000"/>
          <w:sz w:val="22"/>
          <w:szCs w:val="22"/>
        </w:rPr>
        <w:t xml:space="preserve"> zadávacích podmínek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35521">
        <w:rPr>
          <w:rFonts w:ascii="Arial" w:hAnsi="Arial" w:cs="Arial"/>
          <w:color w:val="000000"/>
          <w:sz w:val="22"/>
          <w:szCs w:val="22"/>
        </w:rPr>
        <w:t xml:space="preserve">Dokončení </w:t>
      </w:r>
      <w:proofErr w:type="gramStart"/>
      <w:r w:rsidRPr="00935521">
        <w:rPr>
          <w:rFonts w:ascii="Arial" w:hAnsi="Arial" w:cs="Arial"/>
          <w:color w:val="000000"/>
          <w:sz w:val="22"/>
          <w:szCs w:val="22"/>
        </w:rPr>
        <w:t xml:space="preserve">prací :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7A09ED">
        <w:rPr>
          <w:rFonts w:ascii="Arial" w:hAnsi="Arial" w:cs="Arial"/>
          <w:color w:val="000000"/>
          <w:sz w:val="22"/>
          <w:szCs w:val="22"/>
        </w:rPr>
        <w:t>dle</w:t>
      </w:r>
      <w:proofErr w:type="gramEnd"/>
      <w:r w:rsidR="007A09ED">
        <w:rPr>
          <w:rFonts w:ascii="Arial" w:hAnsi="Arial" w:cs="Arial"/>
          <w:color w:val="000000"/>
          <w:sz w:val="22"/>
          <w:szCs w:val="22"/>
        </w:rPr>
        <w:t xml:space="preserve"> zadávacích podmínek</w:t>
      </w:r>
    </w:p>
    <w:p w:rsidR="006846FF" w:rsidRDefault="006846FF" w:rsidP="00935521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846FF" w:rsidRDefault="006846FF" w:rsidP="00935521">
      <w:pPr>
        <w:jc w:val="both"/>
        <w:rPr>
          <w:lang w:eastAsia="en-US"/>
        </w:rPr>
      </w:pPr>
    </w:p>
    <w:p w:rsidR="006846FF" w:rsidRDefault="006846FF" w:rsidP="00026EFC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32626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846FF" w:rsidRDefault="006846FF" w:rsidP="00326261">
      <w:pPr>
        <w:jc w:val="both"/>
        <w:rPr>
          <w:rFonts w:ascii="Arial" w:hAnsi="Arial"/>
          <w:sz w:val="28"/>
          <w:szCs w:val="28"/>
        </w:rPr>
      </w:pPr>
    </w:p>
    <w:p w:rsidR="006846FF" w:rsidRDefault="006846FF" w:rsidP="002372C2">
      <w:pPr>
        <w:jc w:val="both"/>
        <w:rPr>
          <w:rFonts w:ascii="Arial" w:hAnsi="Arial" w:cs="Arial"/>
          <w:sz w:val="22"/>
          <w:szCs w:val="22"/>
        </w:rPr>
      </w:pPr>
    </w:p>
    <w:p w:rsidR="006846FF" w:rsidRDefault="006846FF" w:rsidP="00EF234B">
      <w:pPr>
        <w:jc w:val="both"/>
        <w:rPr>
          <w:rFonts w:ascii="Arial" w:hAnsi="Arial"/>
          <w:b/>
          <w:sz w:val="20"/>
          <w:szCs w:val="20"/>
        </w:rPr>
      </w:pPr>
      <w:bookmarkStart w:id="0" w:name="_GoBack"/>
      <w:bookmarkEnd w:id="0"/>
    </w:p>
    <w:sectPr w:rsidR="006846FF" w:rsidSect="00744A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vantGarGotItcTEE">
    <w:altName w:val="AvantGarGotItcTEE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DD2A2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EE233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5A5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2B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72C7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ECB4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026F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CC37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4DCE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CC48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1">
    <w:nsid w:val="08FE19E1"/>
    <w:multiLevelType w:val="multilevel"/>
    <w:tmpl w:val="C74C593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55E5EF3"/>
    <w:multiLevelType w:val="hybridMultilevel"/>
    <w:tmpl w:val="F8B4CC8A"/>
    <w:lvl w:ilvl="0" w:tplc="9886B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73194"/>
    <w:multiLevelType w:val="hybridMultilevel"/>
    <w:tmpl w:val="1A1C2E70"/>
    <w:lvl w:ilvl="0" w:tplc="2D20A31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9990B6B6">
      <w:start w:val="6"/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nadpkurzva"/>
      <w:suff w:val="space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C1A43EA"/>
    <w:multiLevelType w:val="hybridMultilevel"/>
    <w:tmpl w:val="7B12E3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AF184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1"/>
  </w:num>
  <w:num w:numId="5">
    <w:abstractNumId w:val="16"/>
  </w:num>
  <w:num w:numId="6">
    <w:abstractNumId w:val="14"/>
  </w:num>
  <w:num w:numId="7">
    <w:abstractNumId w:val="12"/>
  </w:num>
  <w:num w:numId="8">
    <w:abstractNumId w:val="10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6261"/>
    <w:rsid w:val="00024ECA"/>
    <w:rsid w:val="00026EFC"/>
    <w:rsid w:val="0003036E"/>
    <w:rsid w:val="0003555B"/>
    <w:rsid w:val="00045AA8"/>
    <w:rsid w:val="0005752F"/>
    <w:rsid w:val="00064ABF"/>
    <w:rsid w:val="00080932"/>
    <w:rsid w:val="00083F10"/>
    <w:rsid w:val="00085396"/>
    <w:rsid w:val="0008712B"/>
    <w:rsid w:val="00097F13"/>
    <w:rsid w:val="000A2461"/>
    <w:rsid w:val="000B5627"/>
    <w:rsid w:val="000C794A"/>
    <w:rsid w:val="000D7A16"/>
    <w:rsid w:val="000F68B9"/>
    <w:rsid w:val="00105572"/>
    <w:rsid w:val="001222E0"/>
    <w:rsid w:val="00142559"/>
    <w:rsid w:val="00143B97"/>
    <w:rsid w:val="00150668"/>
    <w:rsid w:val="00155323"/>
    <w:rsid w:val="001623B2"/>
    <w:rsid w:val="00165494"/>
    <w:rsid w:val="00171849"/>
    <w:rsid w:val="00173B3E"/>
    <w:rsid w:val="001818F1"/>
    <w:rsid w:val="00195656"/>
    <w:rsid w:val="001A4C4B"/>
    <w:rsid w:val="001C545D"/>
    <w:rsid w:val="001D4291"/>
    <w:rsid w:val="00214372"/>
    <w:rsid w:val="00221D06"/>
    <w:rsid w:val="00225E27"/>
    <w:rsid w:val="002308A3"/>
    <w:rsid w:val="0023253E"/>
    <w:rsid w:val="00232EAC"/>
    <w:rsid w:val="002372C2"/>
    <w:rsid w:val="002417F7"/>
    <w:rsid w:val="00263FC6"/>
    <w:rsid w:val="00275846"/>
    <w:rsid w:val="002811D5"/>
    <w:rsid w:val="00284735"/>
    <w:rsid w:val="00290039"/>
    <w:rsid w:val="0029023C"/>
    <w:rsid w:val="002B29DF"/>
    <w:rsid w:val="002C0221"/>
    <w:rsid w:val="002F3151"/>
    <w:rsid w:val="002F3D0B"/>
    <w:rsid w:val="002F767A"/>
    <w:rsid w:val="0030441C"/>
    <w:rsid w:val="00326261"/>
    <w:rsid w:val="00332F49"/>
    <w:rsid w:val="00334882"/>
    <w:rsid w:val="00351026"/>
    <w:rsid w:val="00385786"/>
    <w:rsid w:val="00395DCC"/>
    <w:rsid w:val="003A7258"/>
    <w:rsid w:val="003B50E7"/>
    <w:rsid w:val="003C02D3"/>
    <w:rsid w:val="003C064D"/>
    <w:rsid w:val="003C1E3F"/>
    <w:rsid w:val="003F6561"/>
    <w:rsid w:val="003F718B"/>
    <w:rsid w:val="00402A15"/>
    <w:rsid w:val="004055BF"/>
    <w:rsid w:val="00432449"/>
    <w:rsid w:val="004649AC"/>
    <w:rsid w:val="004961E0"/>
    <w:rsid w:val="004C0229"/>
    <w:rsid w:val="004C2E8B"/>
    <w:rsid w:val="004D254E"/>
    <w:rsid w:val="004D45C3"/>
    <w:rsid w:val="004E2054"/>
    <w:rsid w:val="004E2A3C"/>
    <w:rsid w:val="004F50B3"/>
    <w:rsid w:val="00500E5C"/>
    <w:rsid w:val="005131F7"/>
    <w:rsid w:val="0054141E"/>
    <w:rsid w:val="005421A7"/>
    <w:rsid w:val="0054701B"/>
    <w:rsid w:val="00573BFE"/>
    <w:rsid w:val="005911C7"/>
    <w:rsid w:val="005961E7"/>
    <w:rsid w:val="005C424B"/>
    <w:rsid w:val="005E13DC"/>
    <w:rsid w:val="005E28F2"/>
    <w:rsid w:val="005E51E5"/>
    <w:rsid w:val="005F42AB"/>
    <w:rsid w:val="0060303A"/>
    <w:rsid w:val="00605279"/>
    <w:rsid w:val="00606847"/>
    <w:rsid w:val="00625F4C"/>
    <w:rsid w:val="00631EEF"/>
    <w:rsid w:val="006341A5"/>
    <w:rsid w:val="00640E0A"/>
    <w:rsid w:val="00654235"/>
    <w:rsid w:val="00654633"/>
    <w:rsid w:val="006616F2"/>
    <w:rsid w:val="00670118"/>
    <w:rsid w:val="006720F7"/>
    <w:rsid w:val="006846FF"/>
    <w:rsid w:val="00684DF2"/>
    <w:rsid w:val="00686D3D"/>
    <w:rsid w:val="00692A0D"/>
    <w:rsid w:val="00696017"/>
    <w:rsid w:val="006C4905"/>
    <w:rsid w:val="006C6977"/>
    <w:rsid w:val="006D00F5"/>
    <w:rsid w:val="006D030C"/>
    <w:rsid w:val="006D088C"/>
    <w:rsid w:val="006F11F9"/>
    <w:rsid w:val="006F5ED1"/>
    <w:rsid w:val="00714735"/>
    <w:rsid w:val="0072606D"/>
    <w:rsid w:val="007405B3"/>
    <w:rsid w:val="00744A9B"/>
    <w:rsid w:val="0075618C"/>
    <w:rsid w:val="0076133D"/>
    <w:rsid w:val="00772318"/>
    <w:rsid w:val="007907B7"/>
    <w:rsid w:val="007923E0"/>
    <w:rsid w:val="007A09ED"/>
    <w:rsid w:val="007B72B7"/>
    <w:rsid w:val="00811DE3"/>
    <w:rsid w:val="00816708"/>
    <w:rsid w:val="0081680E"/>
    <w:rsid w:val="008361C3"/>
    <w:rsid w:val="00840862"/>
    <w:rsid w:val="00842609"/>
    <w:rsid w:val="00860F4C"/>
    <w:rsid w:val="0086472E"/>
    <w:rsid w:val="008815F5"/>
    <w:rsid w:val="00892A55"/>
    <w:rsid w:val="00893835"/>
    <w:rsid w:val="008A0490"/>
    <w:rsid w:val="008A3A94"/>
    <w:rsid w:val="008A3D56"/>
    <w:rsid w:val="008A4D19"/>
    <w:rsid w:val="008C08FE"/>
    <w:rsid w:val="008E5735"/>
    <w:rsid w:val="008F0B53"/>
    <w:rsid w:val="008F14F0"/>
    <w:rsid w:val="008F6006"/>
    <w:rsid w:val="009024C3"/>
    <w:rsid w:val="00910227"/>
    <w:rsid w:val="00930DA5"/>
    <w:rsid w:val="00934FC8"/>
    <w:rsid w:val="00935521"/>
    <w:rsid w:val="00936327"/>
    <w:rsid w:val="00974678"/>
    <w:rsid w:val="00975BD6"/>
    <w:rsid w:val="00984CC2"/>
    <w:rsid w:val="00985C44"/>
    <w:rsid w:val="00994B3D"/>
    <w:rsid w:val="009A6ECF"/>
    <w:rsid w:val="009A7BCD"/>
    <w:rsid w:val="009A7F01"/>
    <w:rsid w:val="009D3BD7"/>
    <w:rsid w:val="009F2959"/>
    <w:rsid w:val="009F3A83"/>
    <w:rsid w:val="009F677C"/>
    <w:rsid w:val="00A02096"/>
    <w:rsid w:val="00A061AA"/>
    <w:rsid w:val="00A06A5E"/>
    <w:rsid w:val="00A11B92"/>
    <w:rsid w:val="00A1374D"/>
    <w:rsid w:val="00A15133"/>
    <w:rsid w:val="00A661AB"/>
    <w:rsid w:val="00A750B7"/>
    <w:rsid w:val="00A82A0B"/>
    <w:rsid w:val="00AA71BB"/>
    <w:rsid w:val="00AB79D4"/>
    <w:rsid w:val="00AC78F5"/>
    <w:rsid w:val="00AE638B"/>
    <w:rsid w:val="00AE7022"/>
    <w:rsid w:val="00B17AD7"/>
    <w:rsid w:val="00B227D3"/>
    <w:rsid w:val="00B244A8"/>
    <w:rsid w:val="00B323AB"/>
    <w:rsid w:val="00B32C11"/>
    <w:rsid w:val="00B41E85"/>
    <w:rsid w:val="00B465B7"/>
    <w:rsid w:val="00B50634"/>
    <w:rsid w:val="00B5186A"/>
    <w:rsid w:val="00B52C8B"/>
    <w:rsid w:val="00B603CB"/>
    <w:rsid w:val="00B627B5"/>
    <w:rsid w:val="00B73E31"/>
    <w:rsid w:val="00B9175C"/>
    <w:rsid w:val="00BD1CDC"/>
    <w:rsid w:val="00BF2EB9"/>
    <w:rsid w:val="00C00B26"/>
    <w:rsid w:val="00C1593F"/>
    <w:rsid w:val="00C16038"/>
    <w:rsid w:val="00C36CB2"/>
    <w:rsid w:val="00C42C65"/>
    <w:rsid w:val="00C76E34"/>
    <w:rsid w:val="00C8199D"/>
    <w:rsid w:val="00C9215F"/>
    <w:rsid w:val="00C95108"/>
    <w:rsid w:val="00CA48D9"/>
    <w:rsid w:val="00CD16FE"/>
    <w:rsid w:val="00CF5787"/>
    <w:rsid w:val="00D033BA"/>
    <w:rsid w:val="00D500EA"/>
    <w:rsid w:val="00D50C94"/>
    <w:rsid w:val="00D52890"/>
    <w:rsid w:val="00D6746F"/>
    <w:rsid w:val="00D8153A"/>
    <w:rsid w:val="00D87C68"/>
    <w:rsid w:val="00DB32A1"/>
    <w:rsid w:val="00DB336C"/>
    <w:rsid w:val="00DB6D9B"/>
    <w:rsid w:val="00DC3518"/>
    <w:rsid w:val="00DD22D9"/>
    <w:rsid w:val="00DD45F1"/>
    <w:rsid w:val="00DE55AD"/>
    <w:rsid w:val="00E0057B"/>
    <w:rsid w:val="00E06B9B"/>
    <w:rsid w:val="00E325BF"/>
    <w:rsid w:val="00E34471"/>
    <w:rsid w:val="00E3450E"/>
    <w:rsid w:val="00E549D1"/>
    <w:rsid w:val="00E65B47"/>
    <w:rsid w:val="00E7115B"/>
    <w:rsid w:val="00E80E05"/>
    <w:rsid w:val="00E82009"/>
    <w:rsid w:val="00E87EA4"/>
    <w:rsid w:val="00EC3ADA"/>
    <w:rsid w:val="00ED25E7"/>
    <w:rsid w:val="00ED3FC6"/>
    <w:rsid w:val="00EF009F"/>
    <w:rsid w:val="00EF234B"/>
    <w:rsid w:val="00F17AC4"/>
    <w:rsid w:val="00F30616"/>
    <w:rsid w:val="00F34DDB"/>
    <w:rsid w:val="00F34F50"/>
    <w:rsid w:val="00F368FC"/>
    <w:rsid w:val="00F41288"/>
    <w:rsid w:val="00F500B4"/>
    <w:rsid w:val="00F57DE8"/>
    <w:rsid w:val="00F86219"/>
    <w:rsid w:val="00F91265"/>
    <w:rsid w:val="00FA060B"/>
    <w:rsid w:val="00FD0196"/>
    <w:rsid w:val="00FF5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2449"/>
    <w:rPr>
      <w:rFonts w:ascii="Times New Roman" w:eastAsia="Times New Roman" w:hAnsi="Times New Roman"/>
      <w:sz w:val="24"/>
      <w:szCs w:val="24"/>
    </w:rPr>
  </w:style>
  <w:style w:type="paragraph" w:styleId="Nadpis10">
    <w:name w:val="heading 1"/>
    <w:basedOn w:val="Normln"/>
    <w:next w:val="Normln"/>
    <w:link w:val="Nadpis1Char"/>
    <w:uiPriority w:val="99"/>
    <w:qFormat/>
    <w:locked/>
    <w:rsid w:val="004E2A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link w:val="Nadpis2Char"/>
    <w:uiPriority w:val="99"/>
    <w:qFormat/>
    <w:rsid w:val="00CA48D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0">
    <w:name w:val="heading 3"/>
    <w:basedOn w:val="Normln"/>
    <w:next w:val="Normln"/>
    <w:link w:val="Nadpis3Char"/>
    <w:uiPriority w:val="99"/>
    <w:qFormat/>
    <w:locked/>
    <w:rsid w:val="003C02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uiPriority w:val="99"/>
    <w:locked/>
    <w:rsid w:val="002F3D0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0"/>
    <w:uiPriority w:val="99"/>
    <w:locked/>
    <w:rsid w:val="00CA48D9"/>
    <w:rPr>
      <w:rFonts w:ascii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0"/>
    <w:uiPriority w:val="99"/>
    <w:semiHidden/>
    <w:locked/>
    <w:rsid w:val="003C02D3"/>
    <w:rPr>
      <w:rFonts w:ascii="Cambria" w:hAnsi="Cambria" w:cs="Times New Roman"/>
      <w:b/>
      <w:bCs/>
      <w:sz w:val="26"/>
      <w:szCs w:val="26"/>
    </w:rPr>
  </w:style>
  <w:style w:type="table" w:styleId="Mkatabulky">
    <w:name w:val="Table Grid"/>
    <w:basedOn w:val="Normlntabulka"/>
    <w:uiPriority w:val="99"/>
    <w:rsid w:val="00D674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BF2EB9"/>
    <w:pPr>
      <w:ind w:left="720"/>
      <w:contextualSpacing/>
    </w:pPr>
  </w:style>
  <w:style w:type="paragraph" w:customStyle="1" w:styleId="nadpis1">
    <w:name w:val="nadpis 1"/>
    <w:basedOn w:val="Normln"/>
    <w:uiPriority w:val="99"/>
    <w:rsid w:val="00E0057B"/>
    <w:pPr>
      <w:numPr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nadpis2">
    <w:name w:val="nadpis 2"/>
    <w:basedOn w:val="Normln"/>
    <w:uiPriority w:val="99"/>
    <w:rsid w:val="00E0057B"/>
    <w:pPr>
      <w:numPr>
        <w:ilvl w:val="1"/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nadpis3">
    <w:name w:val="nadpis 3"/>
    <w:basedOn w:val="Normln"/>
    <w:uiPriority w:val="99"/>
    <w:rsid w:val="00E0057B"/>
    <w:pPr>
      <w:numPr>
        <w:ilvl w:val="2"/>
        <w:numId w:val="2"/>
      </w:numPr>
      <w:spacing w:line="276" w:lineRule="auto"/>
    </w:pPr>
    <w:rPr>
      <w:rFonts w:ascii="Calibri" w:hAnsi="Calibri" w:cs="Arial"/>
      <w:sz w:val="20"/>
      <w:szCs w:val="20"/>
      <w:lang w:eastAsia="en-US"/>
    </w:rPr>
  </w:style>
  <w:style w:type="paragraph" w:customStyle="1" w:styleId="Default">
    <w:name w:val="Default"/>
    <w:uiPriority w:val="99"/>
    <w:rsid w:val="00E0057B"/>
    <w:pPr>
      <w:autoSpaceDE w:val="0"/>
      <w:autoSpaceDN w:val="0"/>
      <w:adjustRightInd w:val="0"/>
    </w:pPr>
    <w:rPr>
      <w:rFonts w:ascii="AvantGarGotItcTEE" w:hAnsi="AvantGarGotItcTEE" w:cs="AvantGarGotItcTEE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6616F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6616F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F3D0B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1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F3D0B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6616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F3D0B"/>
    <w:rPr>
      <w:rFonts w:ascii="Times New Roman" w:hAnsi="Times New Roman" w:cs="Times New Roman"/>
      <w:sz w:val="2"/>
    </w:rPr>
  </w:style>
  <w:style w:type="paragraph" w:customStyle="1" w:styleId="Zkladntext">
    <w:name w:val="_Základní text"/>
    <w:basedOn w:val="Normln"/>
    <w:link w:val="ZkladntextChar"/>
    <w:uiPriority w:val="99"/>
    <w:rsid w:val="004E2A3C"/>
    <w:pPr>
      <w:ind w:firstLine="284"/>
      <w:jc w:val="both"/>
    </w:pPr>
    <w:rPr>
      <w:rFonts w:ascii="Calibri" w:eastAsia="Calibri" w:hAnsi="Calibri"/>
      <w:sz w:val="22"/>
      <w:szCs w:val="20"/>
    </w:rPr>
  </w:style>
  <w:style w:type="paragraph" w:customStyle="1" w:styleId="Zkladtextodsazen">
    <w:name w:val="_Základ. text odsazený"/>
    <w:basedOn w:val="Zkladntext"/>
    <w:uiPriority w:val="99"/>
    <w:rsid w:val="004E2A3C"/>
    <w:pPr>
      <w:tabs>
        <w:tab w:val="left" w:pos="3828"/>
      </w:tabs>
      <w:ind w:left="284" w:firstLine="0"/>
    </w:pPr>
  </w:style>
  <w:style w:type="paragraph" w:customStyle="1" w:styleId="Nadpistlust">
    <w:name w:val="_Nadpis tlustý"/>
    <w:basedOn w:val="Zkladntext"/>
    <w:next w:val="Zkladntext"/>
    <w:uiPriority w:val="99"/>
    <w:rsid w:val="004E2A3C"/>
    <w:pPr>
      <w:numPr>
        <w:numId w:val="6"/>
      </w:numPr>
      <w:tabs>
        <w:tab w:val="clear" w:pos="360"/>
      </w:tabs>
      <w:spacing w:before="120" w:after="120"/>
      <w:ind w:left="360" w:hanging="360"/>
    </w:pPr>
    <w:rPr>
      <w:b/>
    </w:rPr>
  </w:style>
  <w:style w:type="paragraph" w:customStyle="1" w:styleId="nadpkurzva">
    <w:name w:val="_nadp. kurzíva"/>
    <w:basedOn w:val="Zkladntext"/>
    <w:next w:val="Zkladntext"/>
    <w:uiPriority w:val="99"/>
    <w:rsid w:val="004E2A3C"/>
    <w:pPr>
      <w:numPr>
        <w:ilvl w:val="1"/>
        <w:numId w:val="6"/>
      </w:numPr>
      <w:ind w:left="792" w:hanging="432"/>
    </w:pPr>
    <w:rPr>
      <w:i/>
      <w:u w:val="single"/>
    </w:rPr>
  </w:style>
  <w:style w:type="paragraph" w:customStyle="1" w:styleId="zkladntext11">
    <w:name w:val="_základní text (11)"/>
    <w:basedOn w:val="Normln"/>
    <w:uiPriority w:val="99"/>
    <w:rsid w:val="004E2A3C"/>
    <w:pPr>
      <w:ind w:firstLine="284"/>
    </w:pPr>
    <w:rPr>
      <w:rFonts w:eastAsia="Calibri"/>
      <w:sz w:val="22"/>
      <w:szCs w:val="20"/>
    </w:rPr>
  </w:style>
  <w:style w:type="paragraph" w:customStyle="1" w:styleId="Hlavnnadpis">
    <w:name w:val="_Hlavní nadpis"/>
    <w:basedOn w:val="Zkladntext"/>
    <w:uiPriority w:val="99"/>
    <w:rsid w:val="004E2A3C"/>
    <w:pPr>
      <w:spacing w:before="240" w:after="240"/>
      <w:ind w:firstLine="0"/>
      <w:jc w:val="center"/>
    </w:pPr>
    <w:rPr>
      <w:b/>
      <w:sz w:val="52"/>
      <w:u w:val="single"/>
    </w:rPr>
  </w:style>
  <w:style w:type="character" w:customStyle="1" w:styleId="ZkladntextChar">
    <w:name w:val="_Základní text Char"/>
    <w:link w:val="Zkladntext"/>
    <w:uiPriority w:val="99"/>
    <w:locked/>
    <w:rsid w:val="004E2A3C"/>
    <w:rPr>
      <w:sz w:val="22"/>
      <w:lang w:val="cs-CZ" w:eastAsia="cs-CZ"/>
    </w:rPr>
  </w:style>
  <w:style w:type="paragraph" w:styleId="Zkladntext0">
    <w:name w:val="Body Text"/>
    <w:basedOn w:val="Normln"/>
    <w:link w:val="ZkladntextChar0"/>
    <w:uiPriority w:val="99"/>
    <w:semiHidden/>
    <w:rsid w:val="004E2A3C"/>
    <w:pPr>
      <w:jc w:val="both"/>
    </w:pPr>
    <w:rPr>
      <w:rFonts w:ascii="Arial" w:eastAsia="Calibri" w:hAnsi="Arial" w:cs="Arial"/>
      <w:sz w:val="22"/>
    </w:rPr>
  </w:style>
  <w:style w:type="character" w:customStyle="1" w:styleId="ZkladntextChar0">
    <w:name w:val="Základní text Char"/>
    <w:basedOn w:val="Standardnpsmoodstavce"/>
    <w:link w:val="Zkladntext0"/>
    <w:uiPriority w:val="99"/>
    <w:semiHidden/>
    <w:locked/>
    <w:rsid w:val="002F3D0B"/>
    <w:rPr>
      <w:rFonts w:ascii="Times New Roman" w:hAnsi="Times New Roman" w:cs="Times New Roman"/>
      <w:sz w:val="24"/>
      <w:szCs w:val="24"/>
    </w:rPr>
  </w:style>
  <w:style w:type="paragraph" w:styleId="Normlnweb">
    <w:name w:val="Normal (Web)"/>
    <w:basedOn w:val="Normln"/>
    <w:uiPriority w:val="99"/>
    <w:rsid w:val="00686D3D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semiHidden/>
    <w:rsid w:val="00686D3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686D3D"/>
    <w:rPr>
      <w:rFonts w:ascii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3C02D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3C02D3"/>
    <w:rPr>
      <w:rFonts w:ascii="Times New Roman" w:hAnsi="Times New Roman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3C02D3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3C02D3"/>
    <w:rPr>
      <w:rFonts w:ascii="Times New Roman" w:hAnsi="Times New Roman" w:cs="Times New Roman"/>
      <w:sz w:val="16"/>
      <w:szCs w:val="16"/>
    </w:rPr>
  </w:style>
  <w:style w:type="paragraph" w:customStyle="1" w:styleId="Odstavec">
    <w:name w:val="Odstavec"/>
    <w:basedOn w:val="Normln"/>
    <w:link w:val="OdstavecChar"/>
    <w:uiPriority w:val="99"/>
    <w:rsid w:val="003C02D3"/>
    <w:pPr>
      <w:spacing w:before="40" w:after="120"/>
      <w:ind w:firstLine="709"/>
    </w:pPr>
    <w:rPr>
      <w:rFonts w:ascii="Arial" w:hAnsi="Arial"/>
      <w:sz w:val="20"/>
      <w:szCs w:val="20"/>
    </w:rPr>
  </w:style>
  <w:style w:type="character" w:customStyle="1" w:styleId="OdstavecChar">
    <w:name w:val="Odstavec Char"/>
    <w:basedOn w:val="Standardnpsmoodstavce"/>
    <w:link w:val="Odstavec"/>
    <w:uiPriority w:val="99"/>
    <w:locked/>
    <w:rsid w:val="003C02D3"/>
    <w:rPr>
      <w:rFonts w:ascii="Arial" w:hAnsi="Arial" w:cs="Times New Roman"/>
      <w:sz w:val="20"/>
      <w:szCs w:val="20"/>
    </w:rPr>
  </w:style>
  <w:style w:type="paragraph" w:styleId="Rozvrendokumentu">
    <w:name w:val="Document Map"/>
    <w:basedOn w:val="Normln"/>
    <w:link w:val="RozvrendokumentuChar"/>
    <w:uiPriority w:val="99"/>
    <w:semiHidden/>
    <w:rsid w:val="00B32C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C424B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79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4</Pages>
  <Words>851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:</vt:lpstr>
    </vt:vector>
  </TitlesOfParts>
  <Company>Microsoft</Company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:</dc:title>
  <dc:subject/>
  <dc:creator>NOTEBOOK-Z</dc:creator>
  <cp:keywords/>
  <dc:description/>
  <cp:lastModifiedBy>jirkav</cp:lastModifiedBy>
  <cp:revision>11</cp:revision>
  <cp:lastPrinted>2012-12-17T11:52:00Z</cp:lastPrinted>
  <dcterms:created xsi:type="dcterms:W3CDTF">2012-12-16T18:06:00Z</dcterms:created>
  <dcterms:modified xsi:type="dcterms:W3CDTF">2013-10-03T13:14:00Z</dcterms:modified>
</cp:coreProperties>
</file>